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BE2F3" w14:textId="77777777" w:rsidR="00E77208" w:rsidRDefault="00E77208">
      <w:pPr>
        <w:rPr>
          <w:b/>
          <w:u w:val="single"/>
        </w:rPr>
      </w:pPr>
    </w:p>
    <w:p w14:paraId="6EF0BE03" w14:textId="77777777" w:rsidR="00E77208" w:rsidRDefault="00E77208">
      <w:pPr>
        <w:rPr>
          <w:b/>
          <w:u w:val="single"/>
        </w:rPr>
      </w:pPr>
    </w:p>
    <w:p w14:paraId="493D1241" w14:textId="1A1340BC" w:rsidR="00216DE9" w:rsidRPr="000E124D" w:rsidRDefault="00B05472">
      <w:pPr>
        <w:rPr>
          <w:rFonts w:ascii="Rockwell Nova" w:hAnsi="Rockwell Nova"/>
          <w:b/>
          <w:color w:val="A8D08D" w:themeColor="accent6" w:themeTint="99"/>
          <w:u w:val="single"/>
        </w:rPr>
      </w:pPr>
      <w:r w:rsidRPr="000E124D">
        <w:rPr>
          <w:rFonts w:ascii="Rockwell Nova" w:hAnsi="Rockwell Nova"/>
          <w:b/>
          <w:color w:val="A8D08D" w:themeColor="accent6" w:themeTint="99"/>
          <w:u w:val="single"/>
        </w:rPr>
        <w:t>DATA P</w:t>
      </w:r>
      <w:r w:rsidR="006643A4" w:rsidRPr="000E124D">
        <w:rPr>
          <w:rFonts w:ascii="Rockwell Nova" w:hAnsi="Rockwell Nova"/>
          <w:b/>
          <w:color w:val="A8D08D" w:themeColor="accent6" w:themeTint="99"/>
          <w:u w:val="single"/>
        </w:rPr>
        <w:t>R</w:t>
      </w:r>
      <w:r w:rsidRPr="000E124D">
        <w:rPr>
          <w:rFonts w:ascii="Rockwell Nova" w:hAnsi="Rockwell Nova"/>
          <w:b/>
          <w:color w:val="A8D08D" w:themeColor="accent6" w:themeTint="99"/>
          <w:u w:val="single"/>
        </w:rPr>
        <w:t>OTECTION POLICY</w:t>
      </w:r>
      <w:r w:rsidR="00785021" w:rsidRPr="000E124D">
        <w:rPr>
          <w:rFonts w:ascii="Rockwell Nova" w:hAnsi="Rockwell Nova"/>
          <w:b/>
          <w:color w:val="A8D08D" w:themeColor="accent6" w:themeTint="99"/>
          <w:u w:val="single"/>
        </w:rPr>
        <w:t xml:space="preserve"> AND PRIV</w:t>
      </w:r>
      <w:r w:rsidR="00CE3166" w:rsidRPr="000E124D">
        <w:rPr>
          <w:rFonts w:ascii="Rockwell Nova" w:hAnsi="Rockwell Nova"/>
          <w:b/>
          <w:color w:val="A8D08D" w:themeColor="accent6" w:themeTint="99"/>
          <w:u w:val="single"/>
        </w:rPr>
        <w:t>A</w:t>
      </w:r>
      <w:r w:rsidR="00785021" w:rsidRPr="000E124D">
        <w:rPr>
          <w:rFonts w:ascii="Rockwell Nova" w:hAnsi="Rockwell Nova"/>
          <w:b/>
          <w:color w:val="A8D08D" w:themeColor="accent6" w:themeTint="99"/>
          <w:u w:val="single"/>
        </w:rPr>
        <w:t>CY NOTICE</w:t>
      </w:r>
      <w:r w:rsidRPr="000E124D">
        <w:rPr>
          <w:rFonts w:ascii="Rockwell Nova" w:hAnsi="Rockwell Nova"/>
          <w:b/>
          <w:color w:val="A8D08D" w:themeColor="accent6" w:themeTint="99"/>
          <w:u w:val="single"/>
        </w:rPr>
        <w:t xml:space="preserve"> </w:t>
      </w:r>
    </w:p>
    <w:p w14:paraId="09B21BF9" w14:textId="14283011" w:rsidR="00CE3166" w:rsidRPr="00731C9E" w:rsidRDefault="00ED3FB4">
      <w:pPr>
        <w:rPr>
          <w:rFonts w:ascii="Rockwell Nova" w:hAnsi="Rockwell Nova"/>
          <w:bCs/>
        </w:rPr>
      </w:pPr>
      <w:r>
        <w:rPr>
          <w:rFonts w:ascii="Rockwell Nova" w:hAnsi="Rockwell Nova"/>
          <w:bCs/>
        </w:rPr>
        <w:t>Turn About Pegasus</w:t>
      </w:r>
      <w:r w:rsidR="00565A3A" w:rsidRPr="00731C9E">
        <w:rPr>
          <w:rFonts w:ascii="Rockwell Nova" w:hAnsi="Rockwell Nova"/>
          <w:bCs/>
        </w:rPr>
        <w:t xml:space="preserve">, </w:t>
      </w:r>
      <w:r>
        <w:rPr>
          <w:rFonts w:ascii="Rockwell Nova" w:hAnsi="Rockwell Nova"/>
          <w:bCs/>
        </w:rPr>
        <w:t>2 Black Heddon</w:t>
      </w:r>
      <w:r w:rsidR="00565A3A" w:rsidRPr="00731C9E">
        <w:rPr>
          <w:rFonts w:ascii="Rockwell Nova" w:hAnsi="Rockwell Nova"/>
          <w:bCs/>
        </w:rPr>
        <w:t xml:space="preserve">, </w:t>
      </w:r>
      <w:proofErr w:type="spellStart"/>
      <w:r w:rsidR="00565A3A" w:rsidRPr="00731C9E">
        <w:rPr>
          <w:rFonts w:ascii="Rockwell Nova" w:hAnsi="Rockwell Nova"/>
          <w:bCs/>
        </w:rPr>
        <w:t>Lowick</w:t>
      </w:r>
      <w:proofErr w:type="spellEnd"/>
      <w:r w:rsidR="00565A3A" w:rsidRPr="00731C9E">
        <w:rPr>
          <w:rFonts w:ascii="Rockwell Nova" w:hAnsi="Rockwell Nova"/>
          <w:bCs/>
        </w:rPr>
        <w:t>, Berwick upon Tweed. TD15 2</w:t>
      </w:r>
      <w:r>
        <w:rPr>
          <w:rFonts w:ascii="Rockwell Nova" w:hAnsi="Rockwell Nova"/>
          <w:bCs/>
        </w:rPr>
        <w:t>PE</w:t>
      </w:r>
      <w:r w:rsidR="00565A3A" w:rsidRPr="00731C9E">
        <w:rPr>
          <w:rFonts w:ascii="Rockwell Nova" w:hAnsi="Rockwell Nova"/>
          <w:bCs/>
        </w:rPr>
        <w:t xml:space="preserve"> </w:t>
      </w:r>
    </w:p>
    <w:p w14:paraId="28DD70BA" w14:textId="1FB8F9BB" w:rsidR="004F65C0" w:rsidRPr="00731C9E" w:rsidRDefault="00CA0728" w:rsidP="004F65C0">
      <w:pPr>
        <w:rPr>
          <w:rFonts w:ascii="Rockwell Nova" w:hAnsi="Rockwell Nova"/>
        </w:rPr>
      </w:pPr>
      <w:hyperlink r:id="rId8" w:history="1">
        <w:r w:rsidRPr="00731C9E">
          <w:rPr>
            <w:rStyle w:val="Hyperlink"/>
            <w:rFonts w:ascii="Rockwell Nova" w:hAnsi="Rockwell Nova"/>
          </w:rPr>
          <w:t>northumberlandpafts@mail.com</w:t>
        </w:r>
      </w:hyperlink>
      <w:r w:rsidRPr="00731C9E">
        <w:rPr>
          <w:rFonts w:ascii="Rockwell Nova" w:hAnsi="Rockwell Nova"/>
        </w:rPr>
        <w:t xml:space="preserve"> </w:t>
      </w:r>
      <w:r w:rsidR="00710A81">
        <w:rPr>
          <w:rFonts w:ascii="Rockwell Nova" w:hAnsi="Rockwell Nova"/>
        </w:rPr>
        <w:t xml:space="preserve"> Tel 077200 49585</w:t>
      </w:r>
    </w:p>
    <w:tbl>
      <w:tblPr>
        <w:tblStyle w:val="TableGrid"/>
        <w:tblW w:w="0" w:type="auto"/>
        <w:tblLook w:val="04A0" w:firstRow="1" w:lastRow="0" w:firstColumn="1" w:lastColumn="0" w:noHBand="0" w:noVBand="1"/>
      </w:tblPr>
      <w:tblGrid>
        <w:gridCol w:w="2405"/>
        <w:gridCol w:w="6611"/>
      </w:tblGrid>
      <w:tr w:rsidR="006643A4" w:rsidRPr="00731C9E" w14:paraId="54E8C5BD" w14:textId="77777777" w:rsidTr="006643A4">
        <w:tc>
          <w:tcPr>
            <w:tcW w:w="2405" w:type="dxa"/>
          </w:tcPr>
          <w:p w14:paraId="670841B2" w14:textId="4892B997" w:rsidR="006643A4" w:rsidRPr="00731C9E" w:rsidRDefault="006643A4">
            <w:pPr>
              <w:rPr>
                <w:rFonts w:ascii="Rockwell Nova" w:hAnsi="Rockwell Nova"/>
              </w:rPr>
            </w:pPr>
            <w:r w:rsidRPr="00731C9E">
              <w:rPr>
                <w:rFonts w:ascii="Rockwell Nova" w:hAnsi="Rockwell Nova"/>
              </w:rPr>
              <w:t>Project</w:t>
            </w:r>
          </w:p>
        </w:tc>
        <w:tc>
          <w:tcPr>
            <w:tcW w:w="6611" w:type="dxa"/>
          </w:tcPr>
          <w:p w14:paraId="42CD314A" w14:textId="089ABE1D" w:rsidR="006643A4" w:rsidRPr="00731C9E" w:rsidRDefault="006643A4">
            <w:pPr>
              <w:rPr>
                <w:rFonts w:ascii="Rockwell Nova" w:hAnsi="Rockwell Nova"/>
              </w:rPr>
            </w:pPr>
            <w:r w:rsidRPr="00731C9E">
              <w:rPr>
                <w:rFonts w:ascii="Rockwell Nova" w:hAnsi="Rockwell Nova"/>
              </w:rPr>
              <w:t xml:space="preserve">GDPR </w:t>
            </w:r>
            <w:r w:rsidR="004F65C0" w:rsidRPr="00731C9E">
              <w:rPr>
                <w:rFonts w:ascii="Rockwell Nova" w:hAnsi="Rockwell Nova"/>
              </w:rPr>
              <w:t>–</w:t>
            </w:r>
            <w:r w:rsidRPr="00731C9E">
              <w:rPr>
                <w:rFonts w:ascii="Rockwell Nova" w:hAnsi="Rockwell Nova"/>
              </w:rPr>
              <w:t xml:space="preserve"> </w:t>
            </w:r>
            <w:r w:rsidR="009007F5" w:rsidRPr="00731C9E">
              <w:rPr>
                <w:rFonts w:ascii="Rockwell Nova" w:hAnsi="Rockwell Nova"/>
              </w:rPr>
              <w:t>N</w:t>
            </w:r>
            <w:r w:rsidR="00565A3A" w:rsidRPr="00731C9E">
              <w:rPr>
                <w:rFonts w:ascii="Rockwell Nova" w:hAnsi="Rockwell Nova"/>
              </w:rPr>
              <w:t xml:space="preserve">ORTHUMBERLAND PAFTS </w:t>
            </w:r>
          </w:p>
        </w:tc>
      </w:tr>
      <w:tr w:rsidR="006643A4" w:rsidRPr="00731C9E" w14:paraId="3F51FDE9" w14:textId="77777777" w:rsidTr="006643A4">
        <w:tc>
          <w:tcPr>
            <w:tcW w:w="2405" w:type="dxa"/>
          </w:tcPr>
          <w:p w14:paraId="00F6C60C" w14:textId="3D16525E" w:rsidR="006643A4" w:rsidRPr="00731C9E" w:rsidRDefault="006643A4">
            <w:pPr>
              <w:rPr>
                <w:rFonts w:ascii="Rockwell Nova" w:hAnsi="Rockwell Nova"/>
              </w:rPr>
            </w:pPr>
            <w:r w:rsidRPr="00731C9E">
              <w:rPr>
                <w:rFonts w:ascii="Rockwell Nova" w:hAnsi="Rockwell Nova"/>
              </w:rPr>
              <w:t>Date Created</w:t>
            </w:r>
          </w:p>
        </w:tc>
        <w:tc>
          <w:tcPr>
            <w:tcW w:w="6611" w:type="dxa"/>
          </w:tcPr>
          <w:p w14:paraId="16185A6E" w14:textId="20285052" w:rsidR="006643A4" w:rsidRPr="00731C9E" w:rsidRDefault="006643A4">
            <w:pPr>
              <w:rPr>
                <w:rFonts w:ascii="Rockwell Nova" w:hAnsi="Rockwell Nova"/>
              </w:rPr>
            </w:pPr>
            <w:r w:rsidRPr="00731C9E">
              <w:rPr>
                <w:rFonts w:ascii="Rockwell Nova" w:hAnsi="Rockwell Nova"/>
              </w:rPr>
              <w:t>12.05.18</w:t>
            </w:r>
          </w:p>
        </w:tc>
      </w:tr>
      <w:tr w:rsidR="006643A4" w:rsidRPr="00731C9E" w14:paraId="1EB43E1F" w14:textId="77777777" w:rsidTr="006643A4">
        <w:tc>
          <w:tcPr>
            <w:tcW w:w="2405" w:type="dxa"/>
          </w:tcPr>
          <w:p w14:paraId="4786B1B8" w14:textId="0605E60E" w:rsidR="006643A4" w:rsidRPr="00731C9E" w:rsidRDefault="006643A4">
            <w:pPr>
              <w:rPr>
                <w:rFonts w:ascii="Rockwell Nova" w:hAnsi="Rockwell Nova"/>
              </w:rPr>
            </w:pPr>
            <w:r w:rsidRPr="00731C9E">
              <w:rPr>
                <w:rFonts w:ascii="Rockwell Nova" w:hAnsi="Rockwell Nova"/>
              </w:rPr>
              <w:t>Last Updated</w:t>
            </w:r>
          </w:p>
        </w:tc>
        <w:tc>
          <w:tcPr>
            <w:tcW w:w="6611" w:type="dxa"/>
          </w:tcPr>
          <w:p w14:paraId="155CA861" w14:textId="074B328D" w:rsidR="006643A4" w:rsidRPr="00731C9E" w:rsidRDefault="00CA0728">
            <w:pPr>
              <w:rPr>
                <w:rFonts w:ascii="Rockwell Nova" w:hAnsi="Rockwell Nova"/>
              </w:rPr>
            </w:pPr>
            <w:r w:rsidRPr="00731C9E">
              <w:rPr>
                <w:rFonts w:ascii="Rockwell Nova" w:hAnsi="Rockwell Nova"/>
              </w:rPr>
              <w:t>2</w:t>
            </w:r>
            <w:r w:rsidR="00ED3FB4">
              <w:rPr>
                <w:rFonts w:ascii="Rockwell Nova" w:hAnsi="Rockwell Nova"/>
              </w:rPr>
              <w:t>0</w:t>
            </w:r>
            <w:r w:rsidR="006643A4" w:rsidRPr="00731C9E">
              <w:rPr>
                <w:rFonts w:ascii="Rockwell Nova" w:hAnsi="Rockwell Nova"/>
              </w:rPr>
              <w:t>.</w:t>
            </w:r>
            <w:r w:rsidR="00ED3FB4">
              <w:rPr>
                <w:rFonts w:ascii="Rockwell Nova" w:hAnsi="Rockwell Nova"/>
              </w:rPr>
              <w:t>11</w:t>
            </w:r>
            <w:r w:rsidR="006643A4" w:rsidRPr="00731C9E">
              <w:rPr>
                <w:rFonts w:ascii="Rockwell Nova" w:hAnsi="Rockwell Nova"/>
              </w:rPr>
              <w:t>.</w:t>
            </w:r>
            <w:r w:rsidR="00FD4A9B" w:rsidRPr="00731C9E">
              <w:rPr>
                <w:rFonts w:ascii="Rockwell Nova" w:hAnsi="Rockwell Nova"/>
              </w:rPr>
              <w:t>2</w:t>
            </w:r>
            <w:r w:rsidR="00ED3FB4">
              <w:rPr>
                <w:rFonts w:ascii="Rockwell Nova" w:hAnsi="Rockwell Nova"/>
              </w:rPr>
              <w:t>4</w:t>
            </w:r>
          </w:p>
        </w:tc>
      </w:tr>
      <w:tr w:rsidR="006643A4" w:rsidRPr="00731C9E" w14:paraId="59FAF954" w14:textId="77777777" w:rsidTr="006643A4">
        <w:tc>
          <w:tcPr>
            <w:tcW w:w="2405" w:type="dxa"/>
          </w:tcPr>
          <w:p w14:paraId="03BFFD89" w14:textId="0917D25F" w:rsidR="006643A4" w:rsidRPr="00731C9E" w:rsidRDefault="006643A4">
            <w:pPr>
              <w:rPr>
                <w:rFonts w:ascii="Rockwell Nova" w:hAnsi="Rockwell Nova"/>
              </w:rPr>
            </w:pPr>
            <w:r w:rsidRPr="00731C9E">
              <w:rPr>
                <w:rFonts w:ascii="Rockwell Nova" w:hAnsi="Rockwell Nova"/>
              </w:rPr>
              <w:t>Prepared by</w:t>
            </w:r>
          </w:p>
        </w:tc>
        <w:tc>
          <w:tcPr>
            <w:tcW w:w="6611" w:type="dxa"/>
          </w:tcPr>
          <w:p w14:paraId="776E352D" w14:textId="6EB1C813" w:rsidR="006643A4" w:rsidRPr="00731C9E" w:rsidRDefault="00565A3A">
            <w:pPr>
              <w:rPr>
                <w:rFonts w:ascii="Rockwell Nova" w:hAnsi="Rockwell Nova"/>
              </w:rPr>
            </w:pPr>
            <w:r w:rsidRPr="00731C9E">
              <w:rPr>
                <w:rFonts w:ascii="Rockwell Nova" w:hAnsi="Rockwell Nova"/>
              </w:rPr>
              <w:t xml:space="preserve">TRACIE FAA-THOMPSON </w:t>
            </w:r>
          </w:p>
        </w:tc>
      </w:tr>
      <w:tr w:rsidR="006643A4" w:rsidRPr="00731C9E" w14:paraId="5B336086" w14:textId="77777777" w:rsidTr="006643A4">
        <w:tc>
          <w:tcPr>
            <w:tcW w:w="2405" w:type="dxa"/>
          </w:tcPr>
          <w:p w14:paraId="0C3C00A2" w14:textId="2D2D3AAB" w:rsidR="006643A4" w:rsidRPr="00731C9E" w:rsidRDefault="006643A4">
            <w:pPr>
              <w:rPr>
                <w:rFonts w:ascii="Rockwell Nova" w:hAnsi="Rockwell Nova"/>
              </w:rPr>
            </w:pPr>
            <w:r w:rsidRPr="00731C9E">
              <w:rPr>
                <w:rFonts w:ascii="Rockwell Nova" w:hAnsi="Rockwell Nova"/>
              </w:rPr>
              <w:t>Subject</w:t>
            </w:r>
          </w:p>
        </w:tc>
        <w:tc>
          <w:tcPr>
            <w:tcW w:w="6611" w:type="dxa"/>
          </w:tcPr>
          <w:p w14:paraId="74F0F6A7" w14:textId="4F4F5E7E" w:rsidR="006643A4" w:rsidRPr="00731C9E" w:rsidRDefault="006643A4">
            <w:pPr>
              <w:rPr>
                <w:rFonts w:ascii="Rockwell Nova" w:hAnsi="Rockwell Nova"/>
              </w:rPr>
            </w:pPr>
            <w:r w:rsidRPr="00731C9E">
              <w:rPr>
                <w:rFonts w:ascii="Rockwell Nova" w:hAnsi="Rockwell Nova"/>
              </w:rPr>
              <w:t>Process and details</w:t>
            </w:r>
          </w:p>
        </w:tc>
      </w:tr>
      <w:tr w:rsidR="000E124D" w:rsidRPr="00731C9E" w14:paraId="4D56FD35" w14:textId="77777777" w:rsidTr="006643A4">
        <w:tc>
          <w:tcPr>
            <w:tcW w:w="2405" w:type="dxa"/>
          </w:tcPr>
          <w:p w14:paraId="1556ADB9" w14:textId="673B90D3" w:rsidR="000E124D" w:rsidRPr="00731C9E" w:rsidRDefault="000E124D">
            <w:pPr>
              <w:rPr>
                <w:rFonts w:ascii="Rockwell Nova" w:hAnsi="Rockwell Nova"/>
              </w:rPr>
            </w:pPr>
            <w:r>
              <w:rPr>
                <w:rFonts w:ascii="Rockwell Nova" w:hAnsi="Rockwell Nova"/>
              </w:rPr>
              <w:t xml:space="preserve">GDPR NUMBER </w:t>
            </w:r>
          </w:p>
        </w:tc>
        <w:tc>
          <w:tcPr>
            <w:tcW w:w="6611" w:type="dxa"/>
          </w:tcPr>
          <w:p w14:paraId="395357AB" w14:textId="28D72BA6" w:rsidR="000E124D" w:rsidRPr="00731C9E" w:rsidRDefault="00F31501">
            <w:pPr>
              <w:rPr>
                <w:rFonts w:ascii="Rockwell Nova" w:hAnsi="Rockwell Nova"/>
              </w:rPr>
            </w:pPr>
            <w:r>
              <w:rPr>
                <w:rFonts w:ascii="Rockwell Nova" w:hAnsi="Rockwell Nova"/>
              </w:rPr>
              <w:t>ZB247616</w:t>
            </w:r>
          </w:p>
        </w:tc>
      </w:tr>
    </w:tbl>
    <w:p w14:paraId="50CFB024" w14:textId="32E8DDB8" w:rsidR="006643A4" w:rsidRDefault="006643A4">
      <w:pPr>
        <w:rPr>
          <w:rFonts w:ascii="Rockwell Nova" w:hAnsi="Rockwell Nova"/>
        </w:rPr>
      </w:pPr>
    </w:p>
    <w:p w14:paraId="4A95C36C" w14:textId="6B694679" w:rsidR="00F64BD0" w:rsidRPr="000E27FA" w:rsidRDefault="00ED3FB4" w:rsidP="000E27FA">
      <w:pPr>
        <w:rPr>
          <w:rFonts w:ascii="Rockwell Nova" w:hAnsi="Rockwell Nova"/>
        </w:rPr>
      </w:pPr>
      <w:r>
        <w:rPr>
          <w:rFonts w:ascii="Rockwell Nova" w:hAnsi="Rockwell Nova"/>
        </w:rPr>
        <w:t>We</w:t>
      </w:r>
      <w:r w:rsidR="000E27FA">
        <w:rPr>
          <w:rFonts w:ascii="Rockwell Nova" w:hAnsi="Rockwell Nova"/>
        </w:rPr>
        <w:t xml:space="preserve"> </w:t>
      </w:r>
      <w:r w:rsidR="00B6215B">
        <w:rPr>
          <w:rFonts w:ascii="Rockwell Nova" w:hAnsi="Rockwell Nova"/>
        </w:rPr>
        <w:t>a</w:t>
      </w:r>
      <w:r>
        <w:rPr>
          <w:rFonts w:ascii="Rockwell Nova" w:hAnsi="Rockwell Nova"/>
        </w:rPr>
        <w:t>re</w:t>
      </w:r>
      <w:r w:rsidR="00B6215B" w:rsidRPr="000E27FA">
        <w:rPr>
          <w:rFonts w:ascii="Rockwell Nova" w:hAnsi="Rockwell Nova"/>
        </w:rPr>
        <w:t xml:space="preserve"> committed</w:t>
      </w:r>
      <w:r w:rsidR="00F64BD0" w:rsidRPr="000E27FA">
        <w:rPr>
          <w:rFonts w:ascii="Rockwell Nova" w:hAnsi="Rockwell Nova"/>
        </w:rPr>
        <w:t xml:space="preserve"> to protecting your personal information and your right to privacy.</w:t>
      </w:r>
    </w:p>
    <w:p w14:paraId="64398B25" w14:textId="69CDE5F4" w:rsidR="00F64BD0" w:rsidRPr="002D642C" w:rsidRDefault="00F64BD0" w:rsidP="002D642C">
      <w:pPr>
        <w:rPr>
          <w:rFonts w:ascii="Rockwell Nova" w:hAnsi="Rockwell Nova"/>
        </w:rPr>
      </w:pPr>
      <w:r w:rsidRPr="000E27FA">
        <w:rPr>
          <w:rFonts w:ascii="Rockwell Nova" w:hAnsi="Rockwell Nova"/>
        </w:rPr>
        <w:t xml:space="preserve">If you have any questions or concerns about this privacy notice, or </w:t>
      </w:r>
      <w:r w:rsidR="00667871">
        <w:rPr>
          <w:rFonts w:ascii="Rockwell Nova" w:hAnsi="Rockwell Nova"/>
        </w:rPr>
        <w:t>our</w:t>
      </w:r>
      <w:r w:rsidRPr="000E27FA">
        <w:rPr>
          <w:rFonts w:ascii="Rockwell Nova" w:hAnsi="Rockwell Nova"/>
        </w:rPr>
        <w:t xml:space="preserve"> practices with</w:t>
      </w:r>
      <w:r w:rsidR="000E27FA">
        <w:rPr>
          <w:rFonts w:ascii="Rockwell Nova" w:hAnsi="Rockwell Nova"/>
        </w:rPr>
        <w:t xml:space="preserve"> </w:t>
      </w:r>
      <w:r w:rsidR="000E27FA" w:rsidRPr="00137246">
        <w:rPr>
          <w:rFonts w:ascii="Rockwell Nova" w:hAnsi="Rockwell Nova"/>
        </w:rPr>
        <w:t xml:space="preserve">regards to your personal information, please contact </w:t>
      </w:r>
      <w:r w:rsidR="00F16A1B">
        <w:rPr>
          <w:rFonts w:ascii="Rockwell Nova" w:hAnsi="Rockwell Nova"/>
        </w:rPr>
        <w:t>us</w:t>
      </w:r>
      <w:r w:rsidR="000E27FA" w:rsidRPr="00137246">
        <w:rPr>
          <w:rFonts w:ascii="Rockwell Nova" w:hAnsi="Rockwell Nova"/>
        </w:rPr>
        <w:t xml:space="preserve"> </w:t>
      </w:r>
      <w:r w:rsidR="00710A81">
        <w:rPr>
          <w:rFonts w:ascii="Rockwell Nova" w:hAnsi="Rockwell Nova"/>
        </w:rPr>
        <w:t>at the above address and phone number</w:t>
      </w:r>
      <w:r w:rsidR="002D642C">
        <w:rPr>
          <w:rFonts w:ascii="Rockwell Nova" w:hAnsi="Rockwell Nova"/>
        </w:rPr>
        <w:t>.</w:t>
      </w:r>
    </w:p>
    <w:p w14:paraId="408D3270" w14:textId="3E5AC92D" w:rsidR="006141DB" w:rsidRDefault="00F64BD0" w:rsidP="006141DB">
      <w:pPr>
        <w:rPr>
          <w:rFonts w:ascii="Rockwell Nova" w:hAnsi="Rockwell Nova"/>
        </w:rPr>
      </w:pPr>
      <w:r w:rsidRPr="006141DB">
        <w:rPr>
          <w:rFonts w:ascii="Rockwell Nova" w:hAnsi="Rockwell Nova"/>
        </w:rPr>
        <w:t xml:space="preserve">When you visit </w:t>
      </w:r>
      <w:r w:rsidR="00667871">
        <w:rPr>
          <w:rFonts w:ascii="Rockwell Nova" w:hAnsi="Rockwell Nova"/>
        </w:rPr>
        <w:t>our</w:t>
      </w:r>
      <w:r w:rsidRPr="006141DB">
        <w:rPr>
          <w:rFonts w:ascii="Rockwell Nova" w:hAnsi="Rockwell Nova"/>
        </w:rPr>
        <w:t xml:space="preserve"> website </w:t>
      </w:r>
      <w:r w:rsidR="002D642C" w:rsidRPr="00667871">
        <w:rPr>
          <w:rFonts w:ascii="Rockwell Nova" w:hAnsi="Rockwell Nova"/>
        </w:rPr>
        <w:t>https://www.</w:t>
      </w:r>
      <w:r w:rsidR="00667871" w:rsidRPr="00667871">
        <w:rPr>
          <w:rFonts w:ascii="Rockwell Nova" w:hAnsi="Rockwell Nova"/>
        </w:rPr>
        <w:t>turnab</w:t>
      </w:r>
      <w:r w:rsidR="00667871">
        <w:rPr>
          <w:rFonts w:ascii="Rockwell Nova" w:hAnsi="Rockwell Nova"/>
        </w:rPr>
        <w:t>outpegasus.co.uk</w:t>
      </w:r>
      <w:r w:rsidR="00667871" w:rsidRPr="006141DB">
        <w:rPr>
          <w:rFonts w:ascii="Rockwell Nova" w:hAnsi="Rockwell Nova"/>
        </w:rPr>
        <w:t xml:space="preserve"> </w:t>
      </w:r>
      <w:r w:rsidRPr="006141DB">
        <w:rPr>
          <w:rFonts w:ascii="Rockwell Nova" w:hAnsi="Rockwell Nova"/>
        </w:rPr>
        <w:t xml:space="preserve">and more generally, use any of </w:t>
      </w:r>
      <w:r w:rsidR="002D642C" w:rsidRPr="006141DB">
        <w:rPr>
          <w:rFonts w:ascii="Rockwell Nova" w:hAnsi="Rockwell Nova"/>
        </w:rPr>
        <w:t>my</w:t>
      </w:r>
      <w:r w:rsidR="006141DB" w:rsidRPr="006141DB">
        <w:rPr>
          <w:rFonts w:ascii="Rockwell Nova" w:hAnsi="Rockwell Nova"/>
        </w:rPr>
        <w:t xml:space="preserve"> services </w:t>
      </w:r>
      <w:r w:rsidR="006141DB">
        <w:rPr>
          <w:rFonts w:ascii="Rockwell Nova" w:hAnsi="Rockwell Nova"/>
        </w:rPr>
        <w:t>I</w:t>
      </w:r>
      <w:r w:rsidR="006141DB" w:rsidRPr="006141DB">
        <w:rPr>
          <w:rFonts w:ascii="Rockwell Nova" w:hAnsi="Rockwell Nova"/>
        </w:rPr>
        <w:t xml:space="preserve"> appreciate that you are trusting </w:t>
      </w:r>
      <w:r w:rsidR="00F16A1B">
        <w:rPr>
          <w:rFonts w:ascii="Rockwell Nova" w:hAnsi="Rockwell Nova"/>
        </w:rPr>
        <w:t>us</w:t>
      </w:r>
      <w:r w:rsidR="006141DB" w:rsidRPr="006141DB">
        <w:rPr>
          <w:rFonts w:ascii="Rockwell Nova" w:hAnsi="Rockwell Nova"/>
        </w:rPr>
        <w:t xml:space="preserve"> with your personal information.</w:t>
      </w:r>
    </w:p>
    <w:p w14:paraId="1E26400D" w14:textId="3BE494A5" w:rsidR="006141DB" w:rsidRDefault="00F16A1B" w:rsidP="006141DB">
      <w:pPr>
        <w:rPr>
          <w:rFonts w:ascii="Rockwell Nova" w:hAnsi="Rockwell Nova"/>
        </w:rPr>
      </w:pPr>
      <w:r>
        <w:rPr>
          <w:rFonts w:ascii="Rockwell Nova" w:hAnsi="Rockwell Nova"/>
        </w:rPr>
        <w:t>We</w:t>
      </w:r>
      <w:r w:rsidR="006141DB" w:rsidRPr="006141DB">
        <w:rPr>
          <w:rFonts w:ascii="Rockwell Nova" w:hAnsi="Rockwell Nova"/>
        </w:rPr>
        <w:t xml:space="preserve"> take your privacy</w:t>
      </w:r>
      <w:r w:rsidR="006141DB">
        <w:rPr>
          <w:rFonts w:ascii="Rockwell Nova" w:hAnsi="Rockwell Nova"/>
        </w:rPr>
        <w:t xml:space="preserve"> </w:t>
      </w:r>
      <w:r w:rsidR="006141DB" w:rsidRPr="006141DB">
        <w:rPr>
          <w:rFonts w:ascii="Rockwell Nova" w:hAnsi="Rockwell Nova"/>
        </w:rPr>
        <w:t xml:space="preserve">very seriously. In this privacy notice, </w:t>
      </w:r>
      <w:r>
        <w:rPr>
          <w:rFonts w:ascii="Rockwell Nova" w:hAnsi="Rockwell Nova"/>
        </w:rPr>
        <w:t>we</w:t>
      </w:r>
      <w:r w:rsidR="006141DB" w:rsidRPr="006141DB">
        <w:rPr>
          <w:rFonts w:ascii="Rockwell Nova" w:hAnsi="Rockwell Nova"/>
        </w:rPr>
        <w:t xml:space="preserve"> seek to explain to you in the clearest way possible what</w:t>
      </w:r>
      <w:r w:rsidR="0052604D">
        <w:rPr>
          <w:rFonts w:ascii="Rockwell Nova" w:hAnsi="Rockwell Nova"/>
        </w:rPr>
        <w:t xml:space="preserve"> </w:t>
      </w:r>
      <w:r w:rsidR="0052604D" w:rsidRPr="00137246">
        <w:rPr>
          <w:rFonts w:ascii="Rockwell Nova" w:hAnsi="Rockwell Nova"/>
        </w:rPr>
        <w:t xml:space="preserve">information </w:t>
      </w:r>
      <w:r>
        <w:rPr>
          <w:rFonts w:ascii="Rockwell Nova" w:hAnsi="Rockwell Nova"/>
        </w:rPr>
        <w:t>we</w:t>
      </w:r>
      <w:r w:rsidR="0052604D" w:rsidRPr="00137246">
        <w:rPr>
          <w:rFonts w:ascii="Rockwell Nova" w:hAnsi="Rockwell Nova"/>
        </w:rPr>
        <w:t xml:space="preserve"> collect,</w:t>
      </w:r>
      <w:r w:rsidR="00C801A6">
        <w:rPr>
          <w:rFonts w:ascii="Rockwell Nova" w:hAnsi="Rockwell Nova"/>
        </w:rPr>
        <w:t xml:space="preserve"> how</w:t>
      </w:r>
      <w:r w:rsidR="0052604D" w:rsidRPr="00137246">
        <w:rPr>
          <w:rFonts w:ascii="Rockwell Nova" w:hAnsi="Rockwell Nova"/>
        </w:rPr>
        <w:t xml:space="preserve"> </w:t>
      </w:r>
      <w:r w:rsidR="005B13D8">
        <w:rPr>
          <w:rFonts w:ascii="Rockwell Nova" w:hAnsi="Rockwell Nova"/>
        </w:rPr>
        <w:t>it’s</w:t>
      </w:r>
      <w:r w:rsidR="0052604D">
        <w:rPr>
          <w:rFonts w:ascii="Rockwell Nova" w:hAnsi="Rockwell Nova"/>
        </w:rPr>
        <w:t xml:space="preserve"> used</w:t>
      </w:r>
      <w:r w:rsidR="0052604D" w:rsidRPr="00137246">
        <w:rPr>
          <w:rFonts w:ascii="Rockwell Nova" w:hAnsi="Rockwell Nova"/>
        </w:rPr>
        <w:t xml:space="preserve"> and what rights you have in relation</w:t>
      </w:r>
      <w:r w:rsidR="00C2067C">
        <w:rPr>
          <w:rFonts w:ascii="Rockwell Nova" w:hAnsi="Rockwell Nova"/>
        </w:rPr>
        <w:t xml:space="preserve"> to it. </w:t>
      </w:r>
    </w:p>
    <w:p w14:paraId="75E07233" w14:textId="67DCA091" w:rsidR="00F64BD0" w:rsidRPr="00731C9E" w:rsidRDefault="00C2067C">
      <w:pPr>
        <w:rPr>
          <w:rFonts w:ascii="Rockwell Nova" w:hAnsi="Rockwell Nova"/>
        </w:rPr>
      </w:pPr>
      <w:r>
        <w:rPr>
          <w:rFonts w:ascii="Rockwell Nova" w:hAnsi="Rockwell Nova"/>
        </w:rPr>
        <w:t>T</w:t>
      </w:r>
      <w:r w:rsidR="00F64BD0" w:rsidRPr="00C2067C">
        <w:rPr>
          <w:rFonts w:ascii="Rockwell Nova" w:hAnsi="Rockwell Nova"/>
        </w:rPr>
        <w:t>ake some</w:t>
      </w:r>
      <w:r>
        <w:rPr>
          <w:rFonts w:ascii="Rockwell Nova" w:hAnsi="Rockwell Nova"/>
        </w:rPr>
        <w:t xml:space="preserve"> </w:t>
      </w:r>
      <w:r w:rsidRPr="00C2067C">
        <w:rPr>
          <w:rFonts w:ascii="Rockwell Nova" w:hAnsi="Rockwell Nova"/>
        </w:rPr>
        <w:t>time to read through it carefully, as it is important. If there are any terms in this privacy notice that you</w:t>
      </w:r>
      <w:r>
        <w:rPr>
          <w:rFonts w:ascii="Rockwell Nova" w:hAnsi="Rockwell Nova"/>
        </w:rPr>
        <w:t xml:space="preserve"> </w:t>
      </w:r>
      <w:r w:rsidRPr="00C2067C">
        <w:rPr>
          <w:rFonts w:ascii="Rockwell Nova" w:hAnsi="Rockwell Nova"/>
        </w:rPr>
        <w:t xml:space="preserve">do not agree with, please discontinue use of </w:t>
      </w:r>
      <w:r w:rsidR="00234DDC">
        <w:rPr>
          <w:rFonts w:ascii="Rockwell Nova" w:hAnsi="Rockwell Nova"/>
        </w:rPr>
        <w:t>Turn About Pegasus’s s</w:t>
      </w:r>
      <w:r w:rsidR="00C801A6" w:rsidRPr="00C2067C">
        <w:rPr>
          <w:rFonts w:ascii="Rockwell Nova" w:hAnsi="Rockwell Nova"/>
        </w:rPr>
        <w:t>ervices</w:t>
      </w:r>
      <w:r w:rsidRPr="00C2067C">
        <w:rPr>
          <w:rFonts w:ascii="Rockwell Nova" w:hAnsi="Rockwell Nova"/>
        </w:rPr>
        <w:t xml:space="preserve"> immediately.</w:t>
      </w:r>
    </w:p>
    <w:p w14:paraId="457E0A12" w14:textId="426A9804" w:rsidR="005B6356" w:rsidRPr="00D47C50" w:rsidRDefault="005B6356" w:rsidP="005B6356">
      <w:pPr>
        <w:widowControl w:val="0"/>
        <w:autoSpaceDE w:val="0"/>
        <w:autoSpaceDN w:val="0"/>
        <w:adjustRightInd w:val="0"/>
        <w:jc w:val="both"/>
        <w:rPr>
          <w:rFonts w:ascii="Rockwell Nova" w:hAnsi="Rockwell Nova" w:cs="Calibri"/>
          <w:color w:val="A8D08D" w:themeColor="accent6" w:themeTint="99"/>
          <w:sz w:val="24"/>
          <w:szCs w:val="24"/>
          <w:u w:val="single"/>
        </w:rPr>
      </w:pPr>
      <w:r w:rsidRPr="00D47C50">
        <w:rPr>
          <w:rFonts w:ascii="Rockwell Nova" w:hAnsi="Rockwell Nova" w:cs="Calibri"/>
          <w:b/>
          <w:bCs/>
          <w:color w:val="A8D08D" w:themeColor="accent6" w:themeTint="99"/>
          <w:sz w:val="24"/>
          <w:szCs w:val="24"/>
          <w:u w:val="single"/>
        </w:rPr>
        <w:t>D</w:t>
      </w:r>
      <w:r w:rsidR="004F65C0" w:rsidRPr="00D47C50">
        <w:rPr>
          <w:rFonts w:ascii="Rockwell Nova" w:hAnsi="Rockwell Nova" w:cs="Calibri"/>
          <w:b/>
          <w:bCs/>
          <w:color w:val="A8D08D" w:themeColor="accent6" w:themeTint="99"/>
          <w:sz w:val="24"/>
          <w:szCs w:val="24"/>
          <w:u w:val="single"/>
        </w:rPr>
        <w:t>ata</w:t>
      </w:r>
      <w:r w:rsidRPr="00D47C50">
        <w:rPr>
          <w:rFonts w:ascii="Rockwell Nova" w:hAnsi="Rockwell Nova" w:cs="Calibri"/>
          <w:b/>
          <w:bCs/>
          <w:color w:val="A8D08D" w:themeColor="accent6" w:themeTint="99"/>
          <w:sz w:val="24"/>
          <w:szCs w:val="24"/>
          <w:u w:val="single"/>
        </w:rPr>
        <w:t xml:space="preserve"> P</w:t>
      </w:r>
      <w:r w:rsidR="004F65C0" w:rsidRPr="00D47C50">
        <w:rPr>
          <w:rFonts w:ascii="Rockwell Nova" w:hAnsi="Rockwell Nova" w:cs="Calibri"/>
          <w:b/>
          <w:bCs/>
          <w:color w:val="A8D08D" w:themeColor="accent6" w:themeTint="99"/>
          <w:sz w:val="24"/>
          <w:szCs w:val="24"/>
          <w:u w:val="single"/>
        </w:rPr>
        <w:t xml:space="preserve">rotection </w:t>
      </w:r>
      <w:r w:rsidRPr="00D47C50">
        <w:rPr>
          <w:rFonts w:ascii="Rockwell Nova" w:hAnsi="Rockwell Nova" w:cs="Calibri"/>
          <w:b/>
          <w:bCs/>
          <w:color w:val="A8D08D" w:themeColor="accent6" w:themeTint="99"/>
          <w:sz w:val="24"/>
          <w:szCs w:val="24"/>
          <w:u w:val="single"/>
        </w:rPr>
        <w:t>P</w:t>
      </w:r>
      <w:r w:rsidR="004F65C0" w:rsidRPr="00D47C50">
        <w:rPr>
          <w:rFonts w:ascii="Rockwell Nova" w:hAnsi="Rockwell Nova" w:cs="Calibri"/>
          <w:b/>
          <w:bCs/>
          <w:color w:val="A8D08D" w:themeColor="accent6" w:themeTint="99"/>
          <w:sz w:val="24"/>
          <w:szCs w:val="24"/>
          <w:u w:val="single"/>
        </w:rPr>
        <w:t>rinciples</w:t>
      </w:r>
      <w:r w:rsidRPr="00D47C50">
        <w:rPr>
          <w:rFonts w:ascii="Rockwell Nova" w:hAnsi="Rockwell Nova" w:cs="Calibri"/>
          <w:color w:val="A8D08D" w:themeColor="accent6" w:themeTint="99"/>
          <w:sz w:val="24"/>
          <w:szCs w:val="24"/>
          <w:u w:val="single"/>
        </w:rPr>
        <w:t> </w:t>
      </w:r>
    </w:p>
    <w:p w14:paraId="0F553A12" w14:textId="4416ED7D" w:rsidR="005B6356" w:rsidRPr="00731C9E" w:rsidRDefault="00F16A1B" w:rsidP="005B6356">
      <w:pPr>
        <w:widowControl w:val="0"/>
        <w:autoSpaceDE w:val="0"/>
        <w:autoSpaceDN w:val="0"/>
        <w:adjustRightInd w:val="0"/>
        <w:spacing w:before="200" w:after="20"/>
        <w:ind w:right="50"/>
        <w:rPr>
          <w:rFonts w:ascii="Rockwell Nova" w:hAnsi="Rockwell Nova" w:cs="Calibri"/>
          <w:color w:val="000000"/>
        </w:rPr>
      </w:pPr>
      <w:r>
        <w:rPr>
          <w:rFonts w:ascii="Rockwell Nova" w:hAnsi="Rockwell Nova" w:cs="Calibri"/>
          <w:color w:val="000000"/>
        </w:rPr>
        <w:t>We</w:t>
      </w:r>
      <w:r w:rsidR="005B6356" w:rsidRPr="00731C9E">
        <w:rPr>
          <w:rFonts w:ascii="Rockwell Nova" w:hAnsi="Rockwell Nova" w:cs="Calibri"/>
          <w:color w:val="000000"/>
        </w:rPr>
        <w:t xml:space="preserve"> will comply with data protection law including the 6 principles of GDPR which are: </w:t>
      </w:r>
    </w:p>
    <w:p w14:paraId="53A17CBC" w14:textId="61CC4A69" w:rsidR="005B6356" w:rsidRPr="00731C9E" w:rsidRDefault="005B6356" w:rsidP="005B6356">
      <w:pPr>
        <w:widowControl w:val="0"/>
        <w:autoSpaceDE w:val="0"/>
        <w:autoSpaceDN w:val="0"/>
        <w:adjustRightInd w:val="0"/>
        <w:spacing w:before="200" w:after="20"/>
        <w:ind w:left="30" w:right="50"/>
        <w:rPr>
          <w:rFonts w:ascii="Rockwell Nova" w:hAnsi="Rockwell Nova" w:cs="Calibri"/>
          <w:color w:val="000000"/>
        </w:rPr>
      </w:pPr>
      <w:r w:rsidRPr="00731C9E">
        <w:rPr>
          <w:rFonts w:ascii="Rockwell Nova" w:hAnsi="Rockwell Nova" w:cs="Calibri"/>
          <w:color w:val="000000"/>
        </w:rPr>
        <w:t>1. To process personal data lawfully, fairly and in a transparent way.</w:t>
      </w:r>
    </w:p>
    <w:p w14:paraId="753B1AF9" w14:textId="582BFC75" w:rsidR="005B6356" w:rsidRPr="00731C9E" w:rsidRDefault="005B6356" w:rsidP="005B6356">
      <w:pPr>
        <w:widowControl w:val="0"/>
        <w:autoSpaceDE w:val="0"/>
        <w:autoSpaceDN w:val="0"/>
        <w:adjustRightInd w:val="0"/>
        <w:spacing w:before="200" w:after="20"/>
        <w:ind w:left="30" w:right="50"/>
        <w:rPr>
          <w:rFonts w:ascii="Rockwell Nova" w:hAnsi="Rockwell Nova" w:cs="Calibri"/>
          <w:color w:val="000000"/>
        </w:rPr>
      </w:pPr>
      <w:r w:rsidRPr="00731C9E">
        <w:rPr>
          <w:rFonts w:ascii="Rockwell Nova" w:hAnsi="Rockwell Nova" w:cs="Calibri"/>
          <w:color w:val="000000"/>
        </w:rPr>
        <w:t xml:space="preserve">2. To collect personal data only for valid purposes that </w:t>
      </w:r>
      <w:r w:rsidR="00F07671">
        <w:rPr>
          <w:rFonts w:ascii="Rockwell Nova" w:hAnsi="Rockwell Nova" w:cs="Calibri"/>
          <w:color w:val="000000"/>
        </w:rPr>
        <w:t>we</w:t>
      </w:r>
      <w:r w:rsidRPr="00731C9E">
        <w:rPr>
          <w:rFonts w:ascii="Rockwell Nova" w:hAnsi="Rockwell Nova" w:cs="Calibri"/>
          <w:color w:val="000000"/>
        </w:rPr>
        <w:t xml:space="preserve"> have advised you about and to not </w:t>
      </w:r>
      <w:r w:rsidR="005C04A4" w:rsidRPr="00731C9E">
        <w:rPr>
          <w:rFonts w:ascii="Rockwell Nova" w:hAnsi="Rockwell Nova" w:cs="Calibri"/>
          <w:color w:val="000000"/>
        </w:rPr>
        <w:t>use personal</w:t>
      </w:r>
      <w:r w:rsidRPr="00731C9E">
        <w:rPr>
          <w:rFonts w:ascii="Rockwell Nova" w:hAnsi="Rockwell Nova" w:cs="Calibri"/>
          <w:color w:val="000000"/>
        </w:rPr>
        <w:t xml:space="preserve"> data in any way that is incompatible with those purposes (unless </w:t>
      </w:r>
      <w:r w:rsidR="00F07671">
        <w:rPr>
          <w:rFonts w:ascii="Rockwell Nova" w:hAnsi="Rockwell Nova" w:cs="Calibri"/>
          <w:color w:val="000000"/>
        </w:rPr>
        <w:t>we</w:t>
      </w:r>
      <w:r w:rsidRPr="00731C9E">
        <w:rPr>
          <w:rFonts w:ascii="Rockwell Nova" w:hAnsi="Rockwell Nova" w:cs="Calibri"/>
          <w:color w:val="000000"/>
        </w:rPr>
        <w:t xml:space="preserve"> have notified you and explained the lawful ground that allows </w:t>
      </w:r>
      <w:r w:rsidR="00F07671">
        <w:rPr>
          <w:rFonts w:ascii="Rockwell Nova" w:hAnsi="Rockwell Nova" w:cs="Calibri"/>
          <w:color w:val="000000"/>
        </w:rPr>
        <w:t>us</w:t>
      </w:r>
      <w:r w:rsidRPr="00731C9E">
        <w:rPr>
          <w:rFonts w:ascii="Rockwell Nova" w:hAnsi="Rockwell Nova" w:cs="Calibri"/>
          <w:color w:val="000000"/>
        </w:rPr>
        <w:t xml:space="preserve"> to do so).</w:t>
      </w:r>
    </w:p>
    <w:p w14:paraId="7786CB20" w14:textId="137AB17C" w:rsidR="005B6356" w:rsidRPr="00731C9E" w:rsidRDefault="005B6356" w:rsidP="005B6356">
      <w:pPr>
        <w:widowControl w:val="0"/>
        <w:autoSpaceDE w:val="0"/>
        <w:autoSpaceDN w:val="0"/>
        <w:adjustRightInd w:val="0"/>
        <w:spacing w:before="200" w:after="20"/>
        <w:ind w:left="30" w:right="50"/>
        <w:rPr>
          <w:rFonts w:ascii="Rockwell Nova" w:hAnsi="Rockwell Nova" w:cs="Calibri"/>
          <w:color w:val="000000"/>
        </w:rPr>
      </w:pPr>
      <w:r w:rsidRPr="00731C9E">
        <w:rPr>
          <w:rFonts w:ascii="Rockwell Nova" w:hAnsi="Rockwell Nova" w:cs="Calibri"/>
          <w:color w:val="000000"/>
        </w:rPr>
        <w:lastRenderedPageBreak/>
        <w:t xml:space="preserve">3. To only process personal data to the extent necessary for the purposes we have advised you about. </w:t>
      </w:r>
    </w:p>
    <w:p w14:paraId="092B7075" w14:textId="0D7C7479" w:rsidR="005B6356" w:rsidRPr="00731C9E" w:rsidRDefault="005B6356" w:rsidP="005B6356">
      <w:pPr>
        <w:widowControl w:val="0"/>
        <w:autoSpaceDE w:val="0"/>
        <w:autoSpaceDN w:val="0"/>
        <w:adjustRightInd w:val="0"/>
        <w:spacing w:before="200" w:after="20"/>
        <w:ind w:left="30" w:right="50"/>
        <w:rPr>
          <w:rFonts w:ascii="Rockwell Nova" w:hAnsi="Rockwell Nova" w:cs="Calibri"/>
          <w:color w:val="000000"/>
        </w:rPr>
      </w:pPr>
      <w:r w:rsidRPr="00731C9E">
        <w:rPr>
          <w:rFonts w:ascii="Rockwell Nova" w:hAnsi="Rockwell Nova" w:cs="Calibri"/>
          <w:color w:val="000000"/>
        </w:rPr>
        <w:t>4. To keep personal data accurate and kept up to date.</w:t>
      </w:r>
    </w:p>
    <w:p w14:paraId="6285E649" w14:textId="0DD32406" w:rsidR="005B6356" w:rsidRPr="00731C9E" w:rsidRDefault="005B6356" w:rsidP="005B6356">
      <w:pPr>
        <w:widowControl w:val="0"/>
        <w:autoSpaceDE w:val="0"/>
        <w:autoSpaceDN w:val="0"/>
        <w:adjustRightInd w:val="0"/>
        <w:spacing w:before="200" w:after="20" w:line="360" w:lineRule="auto"/>
        <w:ind w:left="30" w:right="50"/>
        <w:rPr>
          <w:rFonts w:ascii="Rockwell Nova" w:hAnsi="Rockwell Nova" w:cs="Calibri"/>
          <w:color w:val="000000"/>
        </w:rPr>
      </w:pPr>
      <w:r w:rsidRPr="00731C9E">
        <w:rPr>
          <w:rFonts w:ascii="Rockwell Nova" w:hAnsi="Rockwell Nova" w:cs="Calibri"/>
          <w:color w:val="000000"/>
        </w:rPr>
        <w:t xml:space="preserve">5. To keep personal data only as long as necessary for the purposes </w:t>
      </w:r>
      <w:r w:rsidR="00AD350C">
        <w:rPr>
          <w:rFonts w:ascii="Rockwell Nova" w:hAnsi="Rockwell Nova" w:cs="Calibri"/>
          <w:color w:val="000000"/>
        </w:rPr>
        <w:t>we</w:t>
      </w:r>
      <w:r w:rsidRPr="00731C9E">
        <w:rPr>
          <w:rFonts w:ascii="Rockwell Nova" w:hAnsi="Rockwell Nova" w:cs="Calibri"/>
          <w:color w:val="000000"/>
        </w:rPr>
        <w:t xml:space="preserve"> have told you about.</w:t>
      </w:r>
    </w:p>
    <w:p w14:paraId="7EDA6C13" w14:textId="513A5DEC" w:rsidR="005B6356" w:rsidRPr="00731C9E" w:rsidRDefault="005B6356" w:rsidP="005B6356">
      <w:pPr>
        <w:spacing w:line="360" w:lineRule="auto"/>
        <w:rPr>
          <w:rFonts w:ascii="Rockwell Nova" w:hAnsi="Rockwell Nova"/>
          <w:b/>
          <w:color w:val="4472C4" w:themeColor="accent1"/>
          <w:u w:val="single"/>
        </w:rPr>
      </w:pPr>
      <w:r w:rsidRPr="00731C9E">
        <w:rPr>
          <w:rFonts w:ascii="Rockwell Nova" w:hAnsi="Rockwell Nova" w:cs="Calibri"/>
          <w:color w:val="000000"/>
        </w:rPr>
        <w:t>6. To keep personal data secure.</w:t>
      </w:r>
    </w:p>
    <w:p w14:paraId="093E4ACD" w14:textId="77777777" w:rsidR="00716AC0" w:rsidRPr="00D47C50" w:rsidRDefault="005B6356" w:rsidP="005B6356">
      <w:pPr>
        <w:rPr>
          <w:rFonts w:ascii="Rockwell Nova" w:hAnsi="Rockwell Nova"/>
          <w:b/>
          <w:color w:val="A8D08D" w:themeColor="accent6" w:themeTint="99"/>
          <w:sz w:val="24"/>
          <w:szCs w:val="24"/>
          <w:u w:val="single"/>
        </w:rPr>
      </w:pPr>
      <w:r w:rsidRPr="00D47C50">
        <w:rPr>
          <w:rFonts w:ascii="Rockwell Nova" w:hAnsi="Rockwell Nova"/>
          <w:b/>
          <w:color w:val="A8D08D" w:themeColor="accent6" w:themeTint="99"/>
          <w:sz w:val="24"/>
          <w:szCs w:val="24"/>
          <w:u w:val="single"/>
        </w:rPr>
        <w:t xml:space="preserve">Data </w:t>
      </w:r>
      <w:r w:rsidR="00D13E96" w:rsidRPr="00D47C50">
        <w:rPr>
          <w:rFonts w:ascii="Rockwell Nova" w:hAnsi="Rockwell Nova"/>
          <w:b/>
          <w:color w:val="A8D08D" w:themeColor="accent6" w:themeTint="99"/>
          <w:sz w:val="24"/>
          <w:szCs w:val="24"/>
          <w:u w:val="single"/>
        </w:rPr>
        <w:t>Protection</w:t>
      </w:r>
      <w:r w:rsidR="00716AC0" w:rsidRPr="00D47C50">
        <w:rPr>
          <w:rFonts w:ascii="Rockwell Nova" w:hAnsi="Rockwell Nova"/>
          <w:b/>
          <w:color w:val="A8D08D" w:themeColor="accent6" w:themeTint="99"/>
          <w:sz w:val="24"/>
          <w:szCs w:val="24"/>
          <w:u w:val="single"/>
        </w:rPr>
        <w:t xml:space="preserve"> </w:t>
      </w:r>
    </w:p>
    <w:p w14:paraId="773CF00B" w14:textId="2BA405FB" w:rsidR="00716AC0" w:rsidRPr="00A12F67" w:rsidRDefault="005B6356" w:rsidP="004F65C0">
      <w:pPr>
        <w:rPr>
          <w:rFonts w:ascii="Rockwell Nova" w:hAnsi="Rockwell Nova"/>
          <w:bCs/>
        </w:rPr>
      </w:pPr>
      <w:r w:rsidRPr="00731C9E">
        <w:rPr>
          <w:rFonts w:ascii="Rockwell Nova" w:hAnsi="Rockwell Nova"/>
        </w:rPr>
        <w:t xml:space="preserve">Data </w:t>
      </w:r>
      <w:r w:rsidR="00D13E96">
        <w:rPr>
          <w:rFonts w:ascii="Rockwell Nova" w:hAnsi="Rockwell Nova"/>
        </w:rPr>
        <w:t>Protection officer</w:t>
      </w:r>
      <w:r w:rsidRPr="00731C9E">
        <w:rPr>
          <w:rFonts w:ascii="Rockwell Nova" w:hAnsi="Rockwell Nova"/>
        </w:rPr>
        <w:t xml:space="preserve"> </w:t>
      </w:r>
      <w:proofErr w:type="gramStart"/>
      <w:r w:rsidRPr="00731C9E">
        <w:rPr>
          <w:rFonts w:ascii="Rockwell Nova" w:hAnsi="Rockwell Nova"/>
        </w:rPr>
        <w:t>is:</w:t>
      </w:r>
      <w:proofErr w:type="gramEnd"/>
      <w:r w:rsidR="00565A3A" w:rsidRPr="00731C9E">
        <w:rPr>
          <w:rFonts w:ascii="Rockwell Nova" w:hAnsi="Rockwell Nova"/>
        </w:rPr>
        <w:t xml:space="preserve"> TRACIE FAA-THOMPSON </w:t>
      </w:r>
      <w:r w:rsidR="00A12F67">
        <w:rPr>
          <w:rFonts w:ascii="Rockwell Nova" w:hAnsi="Rockwell Nova"/>
          <w:b/>
          <w:color w:val="00B050"/>
          <w:u w:val="single"/>
        </w:rPr>
        <w:t>–</w:t>
      </w:r>
      <w:r w:rsidR="00BF2379">
        <w:rPr>
          <w:rFonts w:ascii="Rockwell Nova" w:hAnsi="Rockwell Nova"/>
          <w:b/>
          <w:color w:val="00B050"/>
          <w:u w:val="single"/>
        </w:rPr>
        <w:t xml:space="preserve"> </w:t>
      </w:r>
      <w:hyperlink r:id="rId9" w:history="1">
        <w:r w:rsidR="00667871" w:rsidRPr="00426C4A">
          <w:rPr>
            <w:rStyle w:val="Hyperlink"/>
            <w:rFonts w:ascii="Rockwell Nova" w:hAnsi="Rockwell Nova"/>
            <w:bCs/>
          </w:rPr>
          <w:t>tracie.j.faa@gmail.com</w:t>
        </w:r>
      </w:hyperlink>
      <w:r w:rsidR="00A12F67">
        <w:rPr>
          <w:rFonts w:ascii="Rockwell Nova" w:hAnsi="Rockwell Nova"/>
          <w:bCs/>
        </w:rPr>
        <w:t xml:space="preserve"> </w:t>
      </w:r>
    </w:p>
    <w:p w14:paraId="3E16E98C" w14:textId="42A95042" w:rsidR="00EA7E35" w:rsidRPr="00D47C50" w:rsidRDefault="005B6356" w:rsidP="00EA7E35">
      <w:pPr>
        <w:rPr>
          <w:rFonts w:ascii="Rockwell Nova" w:hAnsi="Rockwell Nova"/>
          <w:b/>
          <w:color w:val="A8D08D" w:themeColor="accent6" w:themeTint="99"/>
          <w:sz w:val="24"/>
          <w:szCs w:val="24"/>
          <w:u w:val="single"/>
        </w:rPr>
      </w:pPr>
      <w:r w:rsidRPr="00D47C50">
        <w:rPr>
          <w:rFonts w:ascii="Rockwell Nova" w:hAnsi="Rockwell Nova"/>
          <w:b/>
          <w:color w:val="A8D08D" w:themeColor="accent6" w:themeTint="99"/>
          <w:sz w:val="24"/>
          <w:szCs w:val="24"/>
          <w:u w:val="single"/>
        </w:rPr>
        <w:t xml:space="preserve">Personal </w:t>
      </w:r>
      <w:r w:rsidR="00FF1FC8" w:rsidRPr="00D47C50">
        <w:rPr>
          <w:rFonts w:ascii="Rockwell Nova" w:hAnsi="Rockwell Nova"/>
          <w:b/>
          <w:color w:val="A8D08D" w:themeColor="accent6" w:themeTint="99"/>
          <w:sz w:val="24"/>
          <w:szCs w:val="24"/>
          <w:u w:val="single"/>
        </w:rPr>
        <w:t>Data Processing Summary Statement</w:t>
      </w:r>
    </w:p>
    <w:p w14:paraId="349F43B5" w14:textId="40C108D8" w:rsidR="00E77208" w:rsidRPr="00731C9E" w:rsidRDefault="005B6356" w:rsidP="005B6356">
      <w:pPr>
        <w:widowControl w:val="0"/>
        <w:autoSpaceDE w:val="0"/>
        <w:autoSpaceDN w:val="0"/>
        <w:adjustRightInd w:val="0"/>
        <w:jc w:val="both"/>
        <w:rPr>
          <w:rFonts w:ascii="Rockwell Nova" w:hAnsi="Rockwell Nova" w:cs="Calibri"/>
          <w:color w:val="000000"/>
        </w:rPr>
      </w:pPr>
      <w:r w:rsidRPr="00731C9E">
        <w:rPr>
          <w:rFonts w:ascii="Rockwell Nova" w:hAnsi="Rockwell Nova" w:cs="Calibri"/>
          <w:color w:val="000000"/>
        </w:rPr>
        <w:t>Personal data means any information about an individual from which that person can be identified. It does not include anonymous data where the identi</w:t>
      </w:r>
      <w:r w:rsidR="00E1380A">
        <w:rPr>
          <w:rFonts w:ascii="Rockwell Nova" w:hAnsi="Rockwell Nova" w:cs="Calibri"/>
          <w:color w:val="000000"/>
        </w:rPr>
        <w:t>fying information</w:t>
      </w:r>
      <w:r w:rsidRPr="00731C9E">
        <w:rPr>
          <w:rFonts w:ascii="Rockwell Nova" w:hAnsi="Rockwell Nova" w:cs="Calibri"/>
          <w:color w:val="000000"/>
        </w:rPr>
        <w:t xml:space="preserve"> has been removed.</w:t>
      </w:r>
    </w:p>
    <w:p w14:paraId="5A111041" w14:textId="05114C0D" w:rsidR="005B6356" w:rsidRPr="00731C9E" w:rsidRDefault="00FF1FC8" w:rsidP="00EA7E35">
      <w:pPr>
        <w:rPr>
          <w:rFonts w:ascii="Rockwell Nova" w:hAnsi="Rockwell Nova"/>
        </w:rPr>
      </w:pPr>
      <w:r w:rsidRPr="00731C9E">
        <w:rPr>
          <w:rFonts w:ascii="Rockwell Nova" w:hAnsi="Rockwell Nova"/>
          <w:b/>
        </w:rPr>
        <w:t>Clients, Business Customers</w:t>
      </w:r>
      <w:r w:rsidRPr="00731C9E">
        <w:rPr>
          <w:rFonts w:ascii="Rockwell Nova" w:hAnsi="Rockwell Nova"/>
        </w:rPr>
        <w:t xml:space="preserve"> – </w:t>
      </w:r>
      <w:r w:rsidR="00AD350C">
        <w:rPr>
          <w:rFonts w:ascii="Rockwell Nova" w:hAnsi="Rockwell Nova"/>
        </w:rPr>
        <w:t>we</w:t>
      </w:r>
      <w:r w:rsidRPr="00731C9E">
        <w:rPr>
          <w:rFonts w:ascii="Rockwell Nova" w:hAnsi="Rockwell Nova"/>
        </w:rPr>
        <w:t xml:space="preserve"> collect data on our clients/business customers to allow </w:t>
      </w:r>
      <w:r w:rsidR="00657CDB">
        <w:rPr>
          <w:rFonts w:ascii="Rockwell Nova" w:hAnsi="Rockwell Nova"/>
        </w:rPr>
        <w:t>Turn About Pegasus</w:t>
      </w:r>
      <w:r w:rsidRPr="00731C9E">
        <w:rPr>
          <w:rFonts w:ascii="Rockwell Nova" w:hAnsi="Rockwell Nova"/>
        </w:rPr>
        <w:t xml:space="preserve"> to deliver on the work </w:t>
      </w:r>
      <w:r w:rsidR="00657CDB">
        <w:rPr>
          <w:rFonts w:ascii="Rockwell Nova" w:hAnsi="Rockwell Nova"/>
        </w:rPr>
        <w:t>we</w:t>
      </w:r>
      <w:r w:rsidRPr="00731C9E">
        <w:rPr>
          <w:rFonts w:ascii="Rockwell Nova" w:hAnsi="Rockwell Nova"/>
        </w:rPr>
        <w:t xml:space="preserve"> have been contracted to do.  </w:t>
      </w:r>
    </w:p>
    <w:p w14:paraId="5BA3D9DE" w14:textId="039F4CC4" w:rsidR="00BD7C40" w:rsidRDefault="00347F32" w:rsidP="00347F32">
      <w:pPr>
        <w:widowControl w:val="0"/>
        <w:autoSpaceDE w:val="0"/>
        <w:autoSpaceDN w:val="0"/>
        <w:adjustRightInd w:val="0"/>
        <w:jc w:val="both"/>
        <w:rPr>
          <w:rFonts w:ascii="Rockwell Nova" w:hAnsi="Rockwell Nova" w:cs="Calibri"/>
          <w:color w:val="000000"/>
        </w:rPr>
      </w:pPr>
      <w:r>
        <w:rPr>
          <w:rFonts w:ascii="Rockwell Nova" w:hAnsi="Rockwell Nova" w:cs="Calibri"/>
          <w:color w:val="000000"/>
        </w:rPr>
        <w:t xml:space="preserve">During </w:t>
      </w:r>
      <w:r w:rsidR="00AD350C">
        <w:rPr>
          <w:rFonts w:ascii="Rockwell Nova" w:hAnsi="Rockwell Nova" w:cs="Calibri"/>
          <w:color w:val="000000"/>
        </w:rPr>
        <w:t>our</w:t>
      </w:r>
      <w:r>
        <w:rPr>
          <w:rFonts w:ascii="Rockwell Nova" w:hAnsi="Rockwell Nova" w:cs="Calibri"/>
          <w:color w:val="000000"/>
        </w:rPr>
        <w:t xml:space="preserve"> referral process </w:t>
      </w:r>
      <w:r w:rsidR="00AD350C">
        <w:rPr>
          <w:rFonts w:ascii="Rockwell Nova" w:hAnsi="Rockwell Nova" w:cs="Calibri"/>
          <w:color w:val="000000"/>
        </w:rPr>
        <w:t>we</w:t>
      </w:r>
      <w:r w:rsidR="005B6356" w:rsidRPr="00731C9E">
        <w:rPr>
          <w:rFonts w:ascii="Rockwell Nova" w:hAnsi="Rockwell Nova" w:cs="Calibri"/>
          <w:color w:val="000000"/>
        </w:rPr>
        <w:t xml:space="preserve"> will collect, store, and use the following categories of personal data about you</w:t>
      </w:r>
      <w:r>
        <w:rPr>
          <w:rFonts w:ascii="Rockwell Nova" w:hAnsi="Rockwell Nova" w:cs="Calibri"/>
          <w:color w:val="000000"/>
        </w:rPr>
        <w:t>:</w:t>
      </w:r>
    </w:p>
    <w:p w14:paraId="25CFCCD7" w14:textId="2F337B00" w:rsidR="00BD7C40" w:rsidRPr="00657CDB" w:rsidRDefault="00BD7C40" w:rsidP="00657CDB">
      <w:pPr>
        <w:pStyle w:val="ListParagraph"/>
        <w:widowControl w:val="0"/>
        <w:numPr>
          <w:ilvl w:val="0"/>
          <w:numId w:val="37"/>
        </w:numPr>
        <w:autoSpaceDE w:val="0"/>
        <w:autoSpaceDN w:val="0"/>
        <w:adjustRightInd w:val="0"/>
        <w:spacing w:after="120" w:line="240" w:lineRule="auto"/>
        <w:jc w:val="both"/>
        <w:rPr>
          <w:rFonts w:ascii="Rockwell Nova" w:hAnsi="Rockwell Nova" w:cs="Calibri"/>
          <w:color w:val="000000"/>
        </w:rPr>
      </w:pPr>
      <w:r w:rsidRPr="00657CDB">
        <w:rPr>
          <w:rFonts w:ascii="Rockwell Nova" w:hAnsi="Rockwell Nova" w:cs="Calibri"/>
          <w:color w:val="000000"/>
        </w:rPr>
        <w:t>Personal contact details such as name, title, addresses, telephone numbers, and personal email addresses.</w:t>
      </w:r>
    </w:p>
    <w:p w14:paraId="4D19D667" w14:textId="40DCD284" w:rsidR="0068417F" w:rsidRPr="00657CDB" w:rsidRDefault="0068417F" w:rsidP="00657CDB">
      <w:pPr>
        <w:pStyle w:val="ListParagraph"/>
        <w:numPr>
          <w:ilvl w:val="0"/>
          <w:numId w:val="37"/>
        </w:numPr>
        <w:rPr>
          <w:rFonts w:ascii="Rockwell Nova" w:hAnsi="Rockwell Nova"/>
        </w:rPr>
      </w:pPr>
      <w:r w:rsidRPr="00657CDB">
        <w:rPr>
          <w:rFonts w:ascii="Rockwell Nova" w:hAnsi="Rockwell Nova"/>
        </w:rPr>
        <w:t>Full names of child, parents or carers, and other significant family members</w:t>
      </w:r>
    </w:p>
    <w:p w14:paraId="706B5EC3" w14:textId="2278DB53" w:rsidR="0068417F" w:rsidRPr="00657CDB" w:rsidRDefault="0068417F" w:rsidP="00657CDB">
      <w:pPr>
        <w:pStyle w:val="ListParagraph"/>
        <w:numPr>
          <w:ilvl w:val="0"/>
          <w:numId w:val="37"/>
        </w:numPr>
        <w:rPr>
          <w:rFonts w:ascii="Rockwell Nova" w:hAnsi="Rockwell Nova"/>
        </w:rPr>
      </w:pPr>
      <w:r w:rsidRPr="00657CDB">
        <w:rPr>
          <w:rFonts w:ascii="Rockwell Nova" w:hAnsi="Rockwell Nova"/>
        </w:rPr>
        <w:t>Date</w:t>
      </w:r>
      <w:r w:rsidR="0096583F" w:rsidRPr="00657CDB">
        <w:rPr>
          <w:rFonts w:ascii="Rockwell Nova" w:hAnsi="Rockwell Nova"/>
        </w:rPr>
        <w:t>s</w:t>
      </w:r>
      <w:r w:rsidRPr="00657CDB">
        <w:rPr>
          <w:rFonts w:ascii="Rockwell Nova" w:hAnsi="Rockwell Nova"/>
        </w:rPr>
        <w:t xml:space="preserve"> of birth</w:t>
      </w:r>
    </w:p>
    <w:p w14:paraId="7575CDD9" w14:textId="3F519213" w:rsidR="0096583F" w:rsidRPr="00657CDB" w:rsidRDefault="0068417F" w:rsidP="00657CDB">
      <w:pPr>
        <w:pStyle w:val="ListParagraph"/>
        <w:numPr>
          <w:ilvl w:val="0"/>
          <w:numId w:val="37"/>
        </w:numPr>
        <w:rPr>
          <w:rFonts w:ascii="Rockwell Nova" w:hAnsi="Rockwell Nova"/>
        </w:rPr>
      </w:pPr>
      <w:r w:rsidRPr="00657CDB">
        <w:rPr>
          <w:rFonts w:ascii="Rockwell Nova" w:hAnsi="Rockwell Nova"/>
        </w:rPr>
        <w:t>School</w:t>
      </w:r>
      <w:r w:rsidR="0096583F" w:rsidRPr="00657CDB">
        <w:rPr>
          <w:rFonts w:ascii="Rockwell Nova" w:hAnsi="Rockwell Nova"/>
        </w:rPr>
        <w:t>/</w:t>
      </w:r>
      <w:r w:rsidR="00657CDB">
        <w:rPr>
          <w:rFonts w:ascii="Rockwell Nova" w:hAnsi="Rockwell Nova"/>
        </w:rPr>
        <w:t>n</w:t>
      </w:r>
      <w:r w:rsidR="0096583F" w:rsidRPr="00657CDB">
        <w:rPr>
          <w:rFonts w:ascii="Rockwell Nova" w:hAnsi="Rockwell Nova"/>
        </w:rPr>
        <w:t>ursery/alternative education</w:t>
      </w:r>
      <w:r w:rsidRPr="00657CDB">
        <w:rPr>
          <w:rFonts w:ascii="Rockwell Nova" w:hAnsi="Rockwell Nova"/>
        </w:rPr>
        <w:t xml:space="preserve"> contact details</w:t>
      </w:r>
    </w:p>
    <w:p w14:paraId="67A80516" w14:textId="69783053" w:rsidR="0068417F" w:rsidRPr="00657CDB" w:rsidRDefault="0068417F" w:rsidP="00657CDB">
      <w:pPr>
        <w:pStyle w:val="ListParagraph"/>
        <w:numPr>
          <w:ilvl w:val="0"/>
          <w:numId w:val="37"/>
        </w:numPr>
        <w:rPr>
          <w:rFonts w:ascii="Rockwell Nova" w:hAnsi="Rockwell Nova"/>
        </w:rPr>
      </w:pPr>
      <w:r w:rsidRPr="00657CDB">
        <w:rPr>
          <w:rFonts w:ascii="Rockwell Nova" w:hAnsi="Rockwell Nova"/>
        </w:rPr>
        <w:t>Reasons for seeking counselling</w:t>
      </w:r>
      <w:r w:rsidR="0096583F" w:rsidRPr="00657CDB">
        <w:rPr>
          <w:rFonts w:ascii="Rockwell Nova" w:hAnsi="Rockwell Nova"/>
        </w:rPr>
        <w:t>/therapy education and training services</w:t>
      </w:r>
    </w:p>
    <w:p w14:paraId="37298DD5" w14:textId="41D86718" w:rsidR="00336331" w:rsidRPr="00657CDB" w:rsidRDefault="00336331" w:rsidP="00657CDB">
      <w:pPr>
        <w:pStyle w:val="ListParagraph"/>
        <w:numPr>
          <w:ilvl w:val="0"/>
          <w:numId w:val="37"/>
        </w:numPr>
        <w:rPr>
          <w:rFonts w:ascii="Rockwell Nova" w:hAnsi="Rockwell Nova"/>
        </w:rPr>
      </w:pPr>
      <w:r w:rsidRPr="00657CDB">
        <w:rPr>
          <w:rFonts w:ascii="Rockwell Nova" w:hAnsi="Rockwell Nova"/>
        </w:rPr>
        <w:t>Referral information</w:t>
      </w:r>
    </w:p>
    <w:p w14:paraId="0A09E4E8" w14:textId="77777777" w:rsidR="0096583F" w:rsidRPr="00657CDB" w:rsidRDefault="0068417F" w:rsidP="00657CDB">
      <w:pPr>
        <w:pStyle w:val="ListParagraph"/>
        <w:numPr>
          <w:ilvl w:val="0"/>
          <w:numId w:val="37"/>
        </w:numPr>
        <w:rPr>
          <w:rFonts w:ascii="Rockwell Nova" w:hAnsi="Rockwell Nova"/>
        </w:rPr>
      </w:pPr>
      <w:r w:rsidRPr="00657CDB">
        <w:rPr>
          <w:rFonts w:ascii="Rockwell Nova" w:hAnsi="Rockwell Nova"/>
        </w:rPr>
        <w:t>Family history</w:t>
      </w:r>
    </w:p>
    <w:p w14:paraId="0389087D" w14:textId="3C5E0827" w:rsidR="0068417F" w:rsidRPr="00657CDB" w:rsidRDefault="0068417F" w:rsidP="00657CDB">
      <w:pPr>
        <w:pStyle w:val="ListParagraph"/>
        <w:numPr>
          <w:ilvl w:val="0"/>
          <w:numId w:val="37"/>
        </w:numPr>
        <w:rPr>
          <w:rFonts w:ascii="Rockwell Nova" w:hAnsi="Rockwell Nova"/>
        </w:rPr>
      </w:pPr>
      <w:r w:rsidRPr="00657CDB">
        <w:rPr>
          <w:rFonts w:ascii="Rockwell Nova" w:hAnsi="Rockwell Nova"/>
        </w:rPr>
        <w:t>Experiences of school, social interactions, and relevant medical information</w:t>
      </w:r>
    </w:p>
    <w:p w14:paraId="3B17565D" w14:textId="6AEB6194" w:rsidR="0068417F" w:rsidRPr="00657CDB" w:rsidRDefault="0068417F" w:rsidP="00657CDB">
      <w:pPr>
        <w:pStyle w:val="ListParagraph"/>
        <w:numPr>
          <w:ilvl w:val="0"/>
          <w:numId w:val="37"/>
        </w:numPr>
        <w:rPr>
          <w:rFonts w:ascii="Rockwell Nova" w:hAnsi="Rockwell Nova"/>
        </w:rPr>
      </w:pPr>
      <w:r w:rsidRPr="00657CDB">
        <w:rPr>
          <w:rFonts w:ascii="Rockwell Nova" w:hAnsi="Rockwell Nova"/>
        </w:rPr>
        <w:t xml:space="preserve">Support networks, </w:t>
      </w:r>
      <w:r w:rsidR="00AE4713" w:rsidRPr="00657CDB">
        <w:rPr>
          <w:rFonts w:ascii="Rockwell Nova" w:hAnsi="Rockwell Nova"/>
        </w:rPr>
        <w:t>strengths,</w:t>
      </w:r>
      <w:r w:rsidRPr="00657CDB">
        <w:rPr>
          <w:rFonts w:ascii="Rockwell Nova" w:hAnsi="Rockwell Nova"/>
        </w:rPr>
        <w:t xml:space="preserve"> and interests</w:t>
      </w:r>
    </w:p>
    <w:p w14:paraId="5BF668CC" w14:textId="67027328" w:rsidR="005B6356" w:rsidRPr="00657CDB" w:rsidRDefault="00657CDB" w:rsidP="00657CDB">
      <w:pPr>
        <w:pStyle w:val="ListParagraph"/>
        <w:numPr>
          <w:ilvl w:val="0"/>
          <w:numId w:val="37"/>
        </w:numPr>
        <w:rPr>
          <w:rFonts w:ascii="Rockwell Nova" w:hAnsi="Rockwell Nova"/>
        </w:rPr>
      </w:pPr>
      <w:r>
        <w:rPr>
          <w:rFonts w:ascii="Rockwell Nova" w:hAnsi="Rockwell Nova"/>
        </w:rPr>
        <w:t>W</w:t>
      </w:r>
      <w:r w:rsidR="00AD350C" w:rsidRPr="00657CDB">
        <w:rPr>
          <w:rFonts w:ascii="Rockwell Nova" w:hAnsi="Rockwell Nova"/>
        </w:rPr>
        <w:t>e</w:t>
      </w:r>
      <w:r w:rsidR="0068417F" w:rsidRPr="00657CDB">
        <w:rPr>
          <w:rFonts w:ascii="Rockwell Nova" w:hAnsi="Rockwell Nova"/>
        </w:rPr>
        <w:t xml:space="preserve"> also store brief records of therapy sessions and review meetings, including dates, times and a brief</w:t>
      </w:r>
      <w:r w:rsidR="00690B9A" w:rsidRPr="00657CDB">
        <w:rPr>
          <w:rFonts w:ascii="Rockwell Nova" w:hAnsi="Rockwell Nova"/>
        </w:rPr>
        <w:t xml:space="preserve"> </w:t>
      </w:r>
      <w:r w:rsidR="0068417F" w:rsidRPr="00657CDB">
        <w:rPr>
          <w:rFonts w:ascii="Rockwell Nova" w:hAnsi="Rockwell Nova"/>
        </w:rPr>
        <w:t>overview of content.</w:t>
      </w:r>
    </w:p>
    <w:p w14:paraId="18BDD3A4" w14:textId="5B916D15" w:rsidR="005B6356" w:rsidRPr="00657CDB" w:rsidRDefault="005B6356" w:rsidP="00657CDB">
      <w:pPr>
        <w:pStyle w:val="ListParagraph"/>
        <w:widowControl w:val="0"/>
        <w:numPr>
          <w:ilvl w:val="0"/>
          <w:numId w:val="37"/>
        </w:numPr>
        <w:autoSpaceDE w:val="0"/>
        <w:autoSpaceDN w:val="0"/>
        <w:adjustRightInd w:val="0"/>
        <w:spacing w:after="120" w:line="240" w:lineRule="auto"/>
        <w:jc w:val="both"/>
        <w:rPr>
          <w:rFonts w:ascii="Rockwell Nova" w:hAnsi="Rockwell Nova" w:cs="Calibri"/>
          <w:color w:val="000000"/>
        </w:rPr>
      </w:pPr>
      <w:r w:rsidRPr="00657CDB">
        <w:rPr>
          <w:rFonts w:ascii="Rockwell Nova" w:hAnsi="Rockwell Nova" w:cs="Calibri"/>
          <w:color w:val="000000"/>
        </w:rPr>
        <w:t>Next of kin and emergency contact information</w:t>
      </w:r>
    </w:p>
    <w:p w14:paraId="70FDDB64" w14:textId="6C90F832" w:rsidR="005B6356" w:rsidRPr="00657CDB" w:rsidRDefault="005B6356" w:rsidP="00657CDB">
      <w:pPr>
        <w:pStyle w:val="ListParagraph"/>
        <w:widowControl w:val="0"/>
        <w:numPr>
          <w:ilvl w:val="0"/>
          <w:numId w:val="37"/>
        </w:numPr>
        <w:autoSpaceDE w:val="0"/>
        <w:autoSpaceDN w:val="0"/>
        <w:adjustRightInd w:val="0"/>
        <w:spacing w:after="120" w:line="240" w:lineRule="auto"/>
        <w:jc w:val="both"/>
        <w:rPr>
          <w:rFonts w:ascii="Rockwell Nova" w:hAnsi="Rockwell Nova" w:cs="Calibri"/>
          <w:color w:val="000000"/>
        </w:rPr>
      </w:pPr>
      <w:r w:rsidRPr="00657CDB">
        <w:rPr>
          <w:rFonts w:ascii="Rockwell Nova" w:hAnsi="Rockwell Nova" w:cs="Calibri"/>
          <w:color w:val="000000"/>
        </w:rPr>
        <w:t>Services involved within the contract agreement</w:t>
      </w:r>
    </w:p>
    <w:p w14:paraId="029B1947" w14:textId="77777777" w:rsidR="00657CDB" w:rsidRDefault="00657CDB">
      <w:pPr>
        <w:rPr>
          <w:rFonts w:ascii="Rockwell Nova" w:hAnsi="Rockwell Nova" w:cs="Calibri"/>
          <w:color w:val="000000"/>
        </w:rPr>
      </w:pPr>
      <w:r>
        <w:rPr>
          <w:rFonts w:ascii="Rockwell Nova" w:hAnsi="Rockwell Nova" w:cs="Calibri"/>
          <w:color w:val="000000"/>
        </w:rPr>
        <w:br w:type="page"/>
      </w:r>
    </w:p>
    <w:p w14:paraId="17195A23" w14:textId="07CDF0CA" w:rsidR="005B6356" w:rsidRPr="00657CDB" w:rsidRDefault="00657CDB" w:rsidP="00657CDB">
      <w:pPr>
        <w:widowControl w:val="0"/>
        <w:autoSpaceDE w:val="0"/>
        <w:autoSpaceDN w:val="0"/>
        <w:adjustRightInd w:val="0"/>
        <w:spacing w:before="200"/>
        <w:ind w:left="360"/>
        <w:jc w:val="both"/>
        <w:rPr>
          <w:rFonts w:ascii="Rockwell Nova" w:hAnsi="Rockwell Nova" w:cs="Calibri"/>
          <w:color w:val="000000"/>
        </w:rPr>
      </w:pPr>
      <w:r w:rsidRPr="00657CDB">
        <w:rPr>
          <w:rFonts w:ascii="Rockwell Nova" w:hAnsi="Rockwell Nova" w:cs="Calibri"/>
          <w:color w:val="000000"/>
        </w:rPr>
        <w:lastRenderedPageBreak/>
        <w:t>W</w:t>
      </w:r>
      <w:r w:rsidR="00AD350C" w:rsidRPr="00657CDB">
        <w:rPr>
          <w:rFonts w:ascii="Rockwell Nova" w:hAnsi="Rockwell Nova" w:cs="Calibri"/>
          <w:color w:val="000000"/>
        </w:rPr>
        <w:t>e</w:t>
      </w:r>
      <w:r w:rsidR="005B6356" w:rsidRPr="00657CDB">
        <w:rPr>
          <w:rFonts w:ascii="Rockwell Nova" w:hAnsi="Rockwell Nova" w:cs="Calibri"/>
          <w:color w:val="000000"/>
        </w:rPr>
        <w:t xml:space="preserve"> may also collect, store and use the following “special categories” of more sensitive personal information: </w:t>
      </w:r>
    </w:p>
    <w:p w14:paraId="7574FA63" w14:textId="61577D72" w:rsidR="005B6356" w:rsidRPr="00657CDB" w:rsidRDefault="005B6356" w:rsidP="00657CDB">
      <w:pPr>
        <w:pStyle w:val="ListParagraph"/>
        <w:widowControl w:val="0"/>
        <w:numPr>
          <w:ilvl w:val="0"/>
          <w:numId w:val="37"/>
        </w:numPr>
        <w:autoSpaceDE w:val="0"/>
        <w:autoSpaceDN w:val="0"/>
        <w:adjustRightInd w:val="0"/>
        <w:spacing w:after="120" w:line="240" w:lineRule="auto"/>
        <w:jc w:val="both"/>
        <w:rPr>
          <w:rFonts w:ascii="Rockwell Nova" w:hAnsi="Rockwell Nova" w:cs="Calibri"/>
          <w:color w:val="000000"/>
        </w:rPr>
      </w:pPr>
      <w:r w:rsidRPr="00657CDB">
        <w:rPr>
          <w:rFonts w:ascii="Rockwell Nova" w:hAnsi="Rockwell Nova" w:cs="Calibri"/>
          <w:color w:val="000000"/>
        </w:rPr>
        <w:t>Information about your/child’s health, including any medical condition, health and sickness records.</w:t>
      </w:r>
    </w:p>
    <w:p w14:paraId="6CC556B7" w14:textId="78B4A9DA" w:rsidR="00EA7E35" w:rsidRPr="00731C9E" w:rsidRDefault="00FF1FC8" w:rsidP="00EA7E35">
      <w:pPr>
        <w:rPr>
          <w:rFonts w:ascii="Rockwell Nova" w:hAnsi="Rockwell Nova"/>
        </w:rPr>
      </w:pPr>
      <w:r w:rsidRPr="00731C9E">
        <w:rPr>
          <w:rFonts w:ascii="Rockwell Nova" w:hAnsi="Rockwell Nova"/>
        </w:rPr>
        <w:t xml:space="preserve">It is a requirement that </w:t>
      </w:r>
      <w:r w:rsidR="00AD350C">
        <w:rPr>
          <w:rFonts w:ascii="Rockwell Nova" w:hAnsi="Rockwell Nova"/>
        </w:rPr>
        <w:t>we</w:t>
      </w:r>
      <w:r w:rsidRPr="00731C9E">
        <w:rPr>
          <w:rFonts w:ascii="Rockwell Nova" w:hAnsi="Rockwell Nova"/>
        </w:rPr>
        <w:t xml:space="preserve"> communicate regularly with our clients and business customers so that we can fulfil service delivery.  Service reminders and important service information </w:t>
      </w:r>
      <w:r w:rsidR="00AA133D" w:rsidRPr="00731C9E">
        <w:rPr>
          <w:rFonts w:ascii="Rockwell Nova" w:hAnsi="Rockwell Nova"/>
        </w:rPr>
        <w:t xml:space="preserve">will be sent </w:t>
      </w:r>
      <w:proofErr w:type="gramStart"/>
      <w:r w:rsidR="00AA133D" w:rsidRPr="00731C9E">
        <w:rPr>
          <w:rFonts w:ascii="Rockwell Nova" w:hAnsi="Rockwell Nova"/>
        </w:rPr>
        <w:t>on the basis of</w:t>
      </w:r>
      <w:proofErr w:type="gramEnd"/>
      <w:r w:rsidR="00AA133D" w:rsidRPr="00731C9E">
        <w:rPr>
          <w:rFonts w:ascii="Rockwell Nova" w:hAnsi="Rockwell Nova"/>
        </w:rPr>
        <w:t xml:space="preserve"> </w:t>
      </w:r>
      <w:r w:rsidR="00657CDB">
        <w:rPr>
          <w:rFonts w:ascii="Rockwell Nova" w:hAnsi="Rockwell Nova"/>
        </w:rPr>
        <w:t xml:space="preserve">our </w:t>
      </w:r>
      <w:r w:rsidR="00AA133D" w:rsidRPr="00731C9E">
        <w:rPr>
          <w:rFonts w:ascii="Rockwell Nova" w:hAnsi="Rockwell Nova"/>
        </w:rPr>
        <w:t xml:space="preserve">Contractual Obligation, invoices will be processed on the grounds of legitimate interest.  </w:t>
      </w:r>
    </w:p>
    <w:p w14:paraId="0D3A1582" w14:textId="126F119A" w:rsidR="00AA133D" w:rsidRPr="00731C9E" w:rsidRDefault="00AA133D" w:rsidP="00EA7E35">
      <w:pPr>
        <w:rPr>
          <w:rFonts w:ascii="Rockwell Nova" w:hAnsi="Rockwell Nova"/>
        </w:rPr>
      </w:pPr>
      <w:r w:rsidRPr="00731C9E">
        <w:rPr>
          <w:rFonts w:ascii="Rockwell Nova" w:hAnsi="Rockwell Nova"/>
        </w:rPr>
        <w:t xml:space="preserve">Communications to </w:t>
      </w:r>
      <w:r w:rsidR="00657CDB">
        <w:rPr>
          <w:rFonts w:ascii="Rockwell Nova" w:hAnsi="Rockwell Nova"/>
        </w:rPr>
        <w:t>c</w:t>
      </w:r>
      <w:r w:rsidRPr="00731C9E">
        <w:rPr>
          <w:rFonts w:ascii="Rockwell Nova" w:hAnsi="Rockwell Nova"/>
        </w:rPr>
        <w:t>lients therefore include – communication throughout the contract, email, letter and phone calls, all required to fulfil the contract</w:t>
      </w:r>
      <w:r w:rsidR="00657CDB">
        <w:rPr>
          <w:rFonts w:ascii="Rockwell Nova" w:hAnsi="Rockwell Nova"/>
        </w:rPr>
        <w:t>.</w:t>
      </w:r>
    </w:p>
    <w:p w14:paraId="21D226E3" w14:textId="4A030701" w:rsidR="00274718" w:rsidRPr="00731C9E" w:rsidRDefault="00AA133D" w:rsidP="00EA7E35">
      <w:pPr>
        <w:rPr>
          <w:rFonts w:ascii="Rockwell Nova" w:hAnsi="Rockwell Nova"/>
        </w:rPr>
      </w:pPr>
      <w:r w:rsidRPr="00731C9E">
        <w:rPr>
          <w:rFonts w:ascii="Rockwell Nova" w:hAnsi="Rockwell Nova"/>
        </w:rPr>
        <w:t>Communication to business customers therefore include – communication re project delivery, funding, working together, this will include email, letter, phone calls</w:t>
      </w:r>
      <w:r w:rsidR="00657CDB">
        <w:rPr>
          <w:rFonts w:ascii="Rockwell Nova" w:hAnsi="Rockwell Nova"/>
        </w:rPr>
        <w:t>.</w:t>
      </w:r>
    </w:p>
    <w:p w14:paraId="524B2B81" w14:textId="20345DF2" w:rsidR="00AA133D" w:rsidRPr="00D47C50" w:rsidRDefault="00AA133D" w:rsidP="00EA7E35">
      <w:pPr>
        <w:rPr>
          <w:rFonts w:ascii="Rockwell Nova" w:hAnsi="Rockwell Nova"/>
          <w:b/>
          <w:color w:val="A8D08D" w:themeColor="accent6" w:themeTint="99"/>
          <w:sz w:val="24"/>
          <w:szCs w:val="24"/>
          <w:u w:val="single"/>
        </w:rPr>
      </w:pPr>
      <w:r w:rsidRPr="00D47C50">
        <w:rPr>
          <w:rFonts w:ascii="Rockwell Nova" w:hAnsi="Rockwell Nova"/>
          <w:b/>
          <w:color w:val="A8D08D" w:themeColor="accent6" w:themeTint="99"/>
          <w:sz w:val="24"/>
          <w:szCs w:val="24"/>
          <w:u w:val="single"/>
        </w:rPr>
        <w:t>Business Prospecting</w:t>
      </w:r>
    </w:p>
    <w:p w14:paraId="4EE8E940" w14:textId="2E88949B" w:rsidR="00E77208" w:rsidRPr="00731C9E" w:rsidRDefault="002C46EB" w:rsidP="00EA7E35">
      <w:pPr>
        <w:rPr>
          <w:rFonts w:ascii="Rockwell Nova" w:hAnsi="Rockwell Nova"/>
        </w:rPr>
      </w:pPr>
      <w:r>
        <w:rPr>
          <w:rFonts w:ascii="Rockwell Nova" w:hAnsi="Rockwell Nova"/>
        </w:rPr>
        <w:t>We</w:t>
      </w:r>
      <w:r w:rsidR="00AA133D" w:rsidRPr="00731C9E">
        <w:rPr>
          <w:rFonts w:ascii="Rockwell Nova" w:hAnsi="Rockwell Nova"/>
        </w:rPr>
        <w:t xml:space="preserve"> source data on funding streams and potential agency working together opportunities.  </w:t>
      </w:r>
      <w:r w:rsidR="00141DF2" w:rsidRPr="00731C9E">
        <w:rPr>
          <w:rFonts w:ascii="Rockwell Nova" w:hAnsi="Rockwell Nova"/>
        </w:rPr>
        <w:t xml:space="preserve"> </w:t>
      </w:r>
      <w:r>
        <w:rPr>
          <w:rFonts w:ascii="Rockwell Nova" w:hAnsi="Rockwell Nova"/>
        </w:rPr>
        <w:t>We</w:t>
      </w:r>
      <w:r w:rsidR="00141DF2" w:rsidRPr="00731C9E">
        <w:rPr>
          <w:rFonts w:ascii="Rockwell Nova" w:hAnsi="Rockwell Nova"/>
        </w:rPr>
        <w:t xml:space="preserve"> prospect to them via direct mail, email and web mail newsletters and phone calls.  </w:t>
      </w:r>
      <w:r>
        <w:rPr>
          <w:rFonts w:ascii="Rockwell Nova" w:hAnsi="Rockwell Nova"/>
        </w:rPr>
        <w:t>We</w:t>
      </w:r>
      <w:r w:rsidR="00141DF2" w:rsidRPr="00731C9E">
        <w:rPr>
          <w:rFonts w:ascii="Rockwell Nova" w:hAnsi="Rockwell Nova"/>
        </w:rPr>
        <w:t xml:space="preserve"> communicate with them on the grounds of legitimate business interest, it is </w:t>
      </w:r>
      <w:r w:rsidR="001E4B1C" w:rsidRPr="00731C9E">
        <w:rPr>
          <w:rFonts w:ascii="Rockwell Nova" w:hAnsi="Rockwell Nova"/>
        </w:rPr>
        <w:t xml:space="preserve">in </w:t>
      </w:r>
      <w:r w:rsidR="001E4B1C">
        <w:rPr>
          <w:rFonts w:ascii="Rockwell Nova" w:hAnsi="Rockwell Nova"/>
        </w:rPr>
        <w:t>everyone’s</w:t>
      </w:r>
      <w:r w:rsidR="00042012">
        <w:rPr>
          <w:rFonts w:ascii="Rockwell Nova" w:hAnsi="Rockwell Nova"/>
        </w:rPr>
        <w:t xml:space="preserve"> </w:t>
      </w:r>
      <w:r w:rsidR="00141DF2" w:rsidRPr="00731C9E">
        <w:rPr>
          <w:rFonts w:ascii="Rockwell Nova" w:hAnsi="Rockwell Nova"/>
        </w:rPr>
        <w:t xml:space="preserve">interest to develop relationships with this audience to work in partnership with them in the future.  They </w:t>
      </w:r>
      <w:proofErr w:type="gramStart"/>
      <w:r w:rsidR="00141DF2" w:rsidRPr="00731C9E">
        <w:rPr>
          <w:rFonts w:ascii="Rockwell Nova" w:hAnsi="Rockwell Nova"/>
        </w:rPr>
        <w:t>have the opportunity to</w:t>
      </w:r>
      <w:proofErr w:type="gramEnd"/>
      <w:r w:rsidR="00141DF2" w:rsidRPr="00731C9E">
        <w:rPr>
          <w:rFonts w:ascii="Rockwell Nova" w:hAnsi="Rockwell Nova"/>
        </w:rPr>
        <w:t xml:space="preserve"> opt out and opt in</w:t>
      </w:r>
      <w:r w:rsidR="001A5BE5">
        <w:rPr>
          <w:rFonts w:ascii="Rockwell Nova" w:hAnsi="Rockwell Nova"/>
        </w:rPr>
        <w:t xml:space="preserve"> of our policies and procedures.</w:t>
      </w:r>
    </w:p>
    <w:p w14:paraId="1A0D2407" w14:textId="783C56BF" w:rsidR="006F33A9" w:rsidRPr="00D47C50" w:rsidRDefault="006F33A9" w:rsidP="00EA7E35">
      <w:pPr>
        <w:rPr>
          <w:rFonts w:ascii="Rockwell Nova" w:hAnsi="Rockwell Nova"/>
          <w:b/>
          <w:color w:val="A8D08D" w:themeColor="accent6" w:themeTint="99"/>
          <w:sz w:val="24"/>
          <w:szCs w:val="24"/>
          <w:u w:val="single"/>
        </w:rPr>
      </w:pPr>
      <w:r w:rsidRPr="00D47C50">
        <w:rPr>
          <w:rFonts w:ascii="Rockwell Nova" w:hAnsi="Rockwell Nova"/>
          <w:b/>
          <w:color w:val="A8D08D" w:themeColor="accent6" w:themeTint="99"/>
          <w:sz w:val="24"/>
          <w:szCs w:val="24"/>
          <w:u w:val="single"/>
        </w:rPr>
        <w:t>Data Processor</w:t>
      </w:r>
    </w:p>
    <w:p w14:paraId="2C79905B" w14:textId="77777777" w:rsidR="00851ECE" w:rsidRPr="002B6CFC" w:rsidRDefault="00851ECE" w:rsidP="00EA7E35">
      <w:pPr>
        <w:rPr>
          <w:rFonts w:ascii="Rockwell Nova" w:hAnsi="Rockwell Nova"/>
          <w:b/>
          <w:color w:val="A8D08D" w:themeColor="accent6" w:themeTint="99"/>
          <w:u w:val="single"/>
        </w:rPr>
      </w:pPr>
    </w:p>
    <w:tbl>
      <w:tblPr>
        <w:tblStyle w:val="TableGrid"/>
        <w:tblW w:w="0" w:type="auto"/>
        <w:tblLook w:val="04A0" w:firstRow="1" w:lastRow="0" w:firstColumn="1" w:lastColumn="0" w:noHBand="0" w:noVBand="1"/>
      </w:tblPr>
      <w:tblGrid>
        <w:gridCol w:w="1885"/>
        <w:gridCol w:w="1620"/>
        <w:gridCol w:w="3257"/>
        <w:gridCol w:w="2254"/>
      </w:tblGrid>
      <w:tr w:rsidR="00944A93" w:rsidRPr="00731C9E" w14:paraId="5594BE9F" w14:textId="77777777" w:rsidTr="00851ECE">
        <w:tc>
          <w:tcPr>
            <w:tcW w:w="1885" w:type="dxa"/>
          </w:tcPr>
          <w:p w14:paraId="0FDB38C4" w14:textId="48F7F03D" w:rsidR="00944A93" w:rsidRPr="00731C9E" w:rsidRDefault="00944A93" w:rsidP="00EA7E35">
            <w:pPr>
              <w:rPr>
                <w:rFonts w:ascii="Rockwell Nova" w:hAnsi="Rockwell Nova"/>
              </w:rPr>
            </w:pPr>
          </w:p>
        </w:tc>
        <w:tc>
          <w:tcPr>
            <w:tcW w:w="1620" w:type="dxa"/>
          </w:tcPr>
          <w:p w14:paraId="681D7B89" w14:textId="0B9CBE8F" w:rsidR="00944A93" w:rsidRPr="00731C9E" w:rsidRDefault="00CA6BDE" w:rsidP="00CA6BDE">
            <w:pPr>
              <w:jc w:val="center"/>
              <w:rPr>
                <w:rFonts w:ascii="Rockwell Nova" w:hAnsi="Rockwell Nova"/>
              </w:rPr>
            </w:pPr>
            <w:r w:rsidRPr="00731C9E">
              <w:rPr>
                <w:rFonts w:ascii="Rockwell Nova" w:hAnsi="Rockwell Nova"/>
              </w:rPr>
              <w:t>Data access level</w:t>
            </w:r>
          </w:p>
        </w:tc>
        <w:tc>
          <w:tcPr>
            <w:tcW w:w="5511" w:type="dxa"/>
            <w:gridSpan w:val="2"/>
          </w:tcPr>
          <w:p w14:paraId="3664D6E4" w14:textId="1EAFE310" w:rsidR="00944A93" w:rsidRPr="00731C9E" w:rsidRDefault="00CA6BDE" w:rsidP="00CA6BDE">
            <w:pPr>
              <w:jc w:val="center"/>
              <w:rPr>
                <w:rFonts w:ascii="Rockwell Nova" w:hAnsi="Rockwell Nova"/>
              </w:rPr>
            </w:pPr>
            <w:r w:rsidRPr="00731C9E">
              <w:rPr>
                <w:rFonts w:ascii="Rockwell Nova" w:hAnsi="Rockwell Nova"/>
              </w:rPr>
              <w:t>Scope of Data Access and Process</w:t>
            </w:r>
          </w:p>
        </w:tc>
      </w:tr>
      <w:tr w:rsidR="008D61F4" w:rsidRPr="00731C9E" w14:paraId="4CB1A471" w14:textId="77777777" w:rsidTr="00851ECE">
        <w:tc>
          <w:tcPr>
            <w:tcW w:w="1885" w:type="dxa"/>
          </w:tcPr>
          <w:p w14:paraId="4661B2C7" w14:textId="4A4A1FD3" w:rsidR="008D61F4" w:rsidRPr="00731C9E" w:rsidRDefault="00E02EB2" w:rsidP="00EA7E35">
            <w:pPr>
              <w:rPr>
                <w:rFonts w:ascii="Rockwell Nova" w:hAnsi="Rockwell Nova"/>
              </w:rPr>
            </w:pPr>
            <w:r w:rsidRPr="00731C9E">
              <w:rPr>
                <w:rFonts w:ascii="Rockwell Nova" w:hAnsi="Rockwell Nova"/>
              </w:rPr>
              <w:t xml:space="preserve">TRACIE FAA-THOMPSON </w:t>
            </w:r>
          </w:p>
        </w:tc>
        <w:tc>
          <w:tcPr>
            <w:tcW w:w="1620" w:type="dxa"/>
          </w:tcPr>
          <w:p w14:paraId="2D144E0B" w14:textId="5CA693E2" w:rsidR="008D61F4" w:rsidRPr="00731C9E" w:rsidRDefault="00CA6BDE" w:rsidP="00CA6BDE">
            <w:pPr>
              <w:jc w:val="center"/>
              <w:rPr>
                <w:rFonts w:ascii="Rockwell Nova" w:hAnsi="Rockwell Nova"/>
              </w:rPr>
            </w:pPr>
            <w:r w:rsidRPr="00731C9E">
              <w:rPr>
                <w:rFonts w:ascii="Rockwell Nova" w:hAnsi="Rockwell Nova"/>
              </w:rPr>
              <w:t>1</w:t>
            </w:r>
          </w:p>
        </w:tc>
        <w:tc>
          <w:tcPr>
            <w:tcW w:w="3257" w:type="dxa"/>
          </w:tcPr>
          <w:p w14:paraId="566D0299" w14:textId="77777777" w:rsidR="008D61F4" w:rsidRPr="00731C9E" w:rsidRDefault="00CA6BDE" w:rsidP="00EA7E35">
            <w:pPr>
              <w:rPr>
                <w:rFonts w:ascii="Rockwell Nova" w:hAnsi="Rockwell Nova"/>
              </w:rPr>
            </w:pPr>
            <w:r w:rsidRPr="00731C9E">
              <w:rPr>
                <w:rFonts w:ascii="Rockwell Nova" w:hAnsi="Rockwell Nova"/>
              </w:rPr>
              <w:t>Full Client and Business Customer details</w:t>
            </w:r>
          </w:p>
          <w:p w14:paraId="579039D6" w14:textId="77777777" w:rsidR="00CA6BDE" w:rsidRPr="00731C9E" w:rsidRDefault="00CA6BDE" w:rsidP="00EA7E35">
            <w:pPr>
              <w:rPr>
                <w:rFonts w:ascii="Rockwell Nova" w:hAnsi="Rockwell Nova"/>
              </w:rPr>
            </w:pPr>
            <w:r w:rsidRPr="00731C9E">
              <w:rPr>
                <w:rFonts w:ascii="Rockwell Nova" w:hAnsi="Rockwell Nova"/>
              </w:rPr>
              <w:t>Supplier details</w:t>
            </w:r>
          </w:p>
          <w:p w14:paraId="1239A80D" w14:textId="77777777" w:rsidR="00CA6BDE" w:rsidRPr="00731C9E" w:rsidRDefault="00CA6BDE" w:rsidP="00EA7E35">
            <w:pPr>
              <w:rPr>
                <w:rFonts w:ascii="Rockwell Nova" w:hAnsi="Rockwell Nova"/>
              </w:rPr>
            </w:pPr>
            <w:r w:rsidRPr="00731C9E">
              <w:rPr>
                <w:rFonts w:ascii="Rockwell Nova" w:hAnsi="Rockwell Nova"/>
              </w:rPr>
              <w:t>Client and Customer data</w:t>
            </w:r>
          </w:p>
          <w:p w14:paraId="7F02B5FD" w14:textId="467E6665" w:rsidR="00CA6BDE" w:rsidRPr="00731C9E" w:rsidRDefault="00CA6BDE" w:rsidP="00EA7E35">
            <w:pPr>
              <w:rPr>
                <w:rFonts w:ascii="Rockwell Nova" w:hAnsi="Rockwell Nova"/>
              </w:rPr>
            </w:pPr>
            <w:r w:rsidRPr="00731C9E">
              <w:rPr>
                <w:rFonts w:ascii="Rockwell Nova" w:hAnsi="Rockwell Nova"/>
              </w:rPr>
              <w:t xml:space="preserve">Analytics data  </w:t>
            </w:r>
          </w:p>
        </w:tc>
        <w:tc>
          <w:tcPr>
            <w:tcW w:w="2254" w:type="dxa"/>
          </w:tcPr>
          <w:p w14:paraId="260C9B61" w14:textId="139B6D7C" w:rsidR="008D61F4" w:rsidRPr="00731C9E" w:rsidRDefault="00CA6BDE" w:rsidP="00EA7E35">
            <w:pPr>
              <w:rPr>
                <w:rFonts w:ascii="Rockwell Nova" w:hAnsi="Rockwell Nova"/>
              </w:rPr>
            </w:pPr>
            <w:r w:rsidRPr="00731C9E">
              <w:rPr>
                <w:rFonts w:ascii="Rockwell Nova" w:hAnsi="Rockwell Nova"/>
              </w:rPr>
              <w:t>Job process</w:t>
            </w:r>
          </w:p>
        </w:tc>
      </w:tr>
    </w:tbl>
    <w:p w14:paraId="0F1530AF" w14:textId="77777777" w:rsidR="00830CC1" w:rsidRDefault="00830CC1">
      <w:pPr>
        <w:rPr>
          <w:rFonts w:ascii="Rockwell Nova" w:hAnsi="Rockwell Nova"/>
          <w:b/>
          <w:bCs/>
          <w:color w:val="A8D08D" w:themeColor="accent6" w:themeTint="99"/>
          <w:sz w:val="24"/>
          <w:szCs w:val="24"/>
          <w:u w:val="single"/>
        </w:rPr>
      </w:pPr>
    </w:p>
    <w:p w14:paraId="0DB27388" w14:textId="77777777" w:rsidR="00830CC1" w:rsidRDefault="00830CC1">
      <w:pPr>
        <w:rPr>
          <w:rFonts w:ascii="Rockwell Nova" w:hAnsi="Rockwell Nova"/>
          <w:b/>
          <w:bCs/>
          <w:color w:val="A8D08D" w:themeColor="accent6" w:themeTint="99"/>
          <w:sz w:val="24"/>
          <w:szCs w:val="24"/>
          <w:u w:val="single"/>
        </w:rPr>
      </w:pPr>
      <w:r>
        <w:rPr>
          <w:rFonts w:ascii="Rockwell Nova" w:hAnsi="Rockwell Nova"/>
          <w:b/>
          <w:bCs/>
          <w:color w:val="A8D08D" w:themeColor="accent6" w:themeTint="99"/>
          <w:sz w:val="24"/>
          <w:szCs w:val="24"/>
          <w:u w:val="single"/>
        </w:rPr>
        <w:br w:type="page"/>
      </w:r>
    </w:p>
    <w:p w14:paraId="5478EEE1" w14:textId="3AF96C09" w:rsidR="00EA7E35" w:rsidRPr="00D47C50" w:rsidRDefault="007834AA">
      <w:pPr>
        <w:rPr>
          <w:rFonts w:ascii="Rockwell Nova" w:hAnsi="Rockwell Nova"/>
          <w:b/>
          <w:bCs/>
          <w:color w:val="A8D08D" w:themeColor="accent6" w:themeTint="99"/>
          <w:sz w:val="24"/>
          <w:szCs w:val="24"/>
          <w:u w:val="single"/>
        </w:rPr>
      </w:pPr>
      <w:r w:rsidRPr="00D47C50">
        <w:rPr>
          <w:rFonts w:ascii="Rockwell Nova" w:hAnsi="Rockwell Nova"/>
          <w:b/>
          <w:bCs/>
          <w:color w:val="A8D08D" w:themeColor="accent6" w:themeTint="99"/>
          <w:sz w:val="24"/>
          <w:szCs w:val="24"/>
          <w:u w:val="single"/>
        </w:rPr>
        <w:lastRenderedPageBreak/>
        <w:t>Definitions:</w:t>
      </w:r>
    </w:p>
    <w:tbl>
      <w:tblPr>
        <w:tblStyle w:val="TableGrid"/>
        <w:tblW w:w="0" w:type="auto"/>
        <w:tblLook w:val="04A0" w:firstRow="1" w:lastRow="0" w:firstColumn="1" w:lastColumn="0" w:noHBand="0" w:noVBand="1"/>
      </w:tblPr>
      <w:tblGrid>
        <w:gridCol w:w="2335"/>
        <w:gridCol w:w="4464"/>
        <w:gridCol w:w="2217"/>
      </w:tblGrid>
      <w:tr w:rsidR="007834AA" w:rsidRPr="00731C9E" w14:paraId="7658EC75" w14:textId="77777777" w:rsidTr="00851ECE">
        <w:tc>
          <w:tcPr>
            <w:tcW w:w="2335" w:type="dxa"/>
          </w:tcPr>
          <w:p w14:paraId="243BBDC3" w14:textId="64489AA1" w:rsidR="007834AA" w:rsidRPr="00731C9E" w:rsidRDefault="007834AA">
            <w:pPr>
              <w:rPr>
                <w:rFonts w:ascii="Rockwell Nova" w:hAnsi="Rockwell Nova"/>
              </w:rPr>
            </w:pPr>
            <w:r w:rsidRPr="00731C9E">
              <w:rPr>
                <w:rFonts w:ascii="Rockwell Nova" w:hAnsi="Rockwell Nova"/>
              </w:rPr>
              <w:t>Full Client and Business Customer details</w:t>
            </w:r>
          </w:p>
        </w:tc>
        <w:tc>
          <w:tcPr>
            <w:tcW w:w="4464" w:type="dxa"/>
          </w:tcPr>
          <w:p w14:paraId="22EBBA55" w14:textId="08EA32E9" w:rsidR="007834AA" w:rsidRPr="00731C9E" w:rsidRDefault="007834AA">
            <w:pPr>
              <w:rPr>
                <w:rFonts w:ascii="Rockwell Nova" w:hAnsi="Rockwell Nova"/>
              </w:rPr>
            </w:pPr>
            <w:r w:rsidRPr="00731C9E">
              <w:rPr>
                <w:rFonts w:ascii="Rockwell Nova" w:hAnsi="Rockwell Nova"/>
              </w:rPr>
              <w:t>Name, address, phone number, email, referral pathways, agency details, funding, financial and invoice details</w:t>
            </w:r>
          </w:p>
        </w:tc>
        <w:tc>
          <w:tcPr>
            <w:tcW w:w="2217" w:type="dxa"/>
          </w:tcPr>
          <w:p w14:paraId="48581636" w14:textId="21DEBBD4" w:rsidR="007834AA" w:rsidRPr="00731C9E" w:rsidRDefault="007834AA">
            <w:pPr>
              <w:rPr>
                <w:rFonts w:ascii="Rockwell Nova" w:hAnsi="Rockwell Nova"/>
              </w:rPr>
            </w:pPr>
            <w:r w:rsidRPr="00731C9E">
              <w:rPr>
                <w:rFonts w:ascii="Rockwell Nova" w:hAnsi="Rockwell Nova"/>
              </w:rPr>
              <w:t>Made up of Natural and Legal Persons</w:t>
            </w:r>
          </w:p>
        </w:tc>
      </w:tr>
      <w:tr w:rsidR="007834AA" w:rsidRPr="00731C9E" w14:paraId="7BD30D3C" w14:textId="77777777" w:rsidTr="00851ECE">
        <w:tc>
          <w:tcPr>
            <w:tcW w:w="2335" w:type="dxa"/>
          </w:tcPr>
          <w:p w14:paraId="4C743259" w14:textId="06516BC1" w:rsidR="007834AA" w:rsidRPr="00731C9E" w:rsidRDefault="007834AA">
            <w:pPr>
              <w:rPr>
                <w:rFonts w:ascii="Rockwell Nova" w:hAnsi="Rockwell Nova"/>
              </w:rPr>
            </w:pPr>
            <w:r w:rsidRPr="00731C9E">
              <w:rPr>
                <w:rFonts w:ascii="Rockwell Nova" w:hAnsi="Rockwell Nova"/>
              </w:rPr>
              <w:t xml:space="preserve">Supplier </w:t>
            </w:r>
            <w:r w:rsidR="00847300" w:rsidRPr="00731C9E">
              <w:rPr>
                <w:rFonts w:ascii="Rockwell Nova" w:hAnsi="Rockwell Nova"/>
              </w:rPr>
              <w:t>d</w:t>
            </w:r>
            <w:r w:rsidRPr="00731C9E">
              <w:rPr>
                <w:rFonts w:ascii="Rockwell Nova" w:hAnsi="Rockwell Nova"/>
              </w:rPr>
              <w:t>etails</w:t>
            </w:r>
          </w:p>
        </w:tc>
        <w:tc>
          <w:tcPr>
            <w:tcW w:w="4464" w:type="dxa"/>
          </w:tcPr>
          <w:p w14:paraId="20BC6543" w14:textId="384AEE36" w:rsidR="007834AA" w:rsidRPr="00731C9E" w:rsidRDefault="007834AA">
            <w:pPr>
              <w:rPr>
                <w:rFonts w:ascii="Rockwell Nova" w:hAnsi="Rockwell Nova"/>
              </w:rPr>
            </w:pPr>
            <w:r w:rsidRPr="00731C9E">
              <w:rPr>
                <w:rFonts w:ascii="Rockwell Nova" w:hAnsi="Rockwell Nova"/>
              </w:rPr>
              <w:t>Name, address, phone numbers, email address of suppliers to our business</w:t>
            </w:r>
          </w:p>
        </w:tc>
        <w:tc>
          <w:tcPr>
            <w:tcW w:w="2217" w:type="dxa"/>
          </w:tcPr>
          <w:p w14:paraId="76858883" w14:textId="52734528" w:rsidR="007834AA" w:rsidRPr="00731C9E" w:rsidRDefault="007834AA">
            <w:pPr>
              <w:rPr>
                <w:rFonts w:ascii="Rockwell Nova" w:hAnsi="Rockwell Nova"/>
              </w:rPr>
            </w:pPr>
            <w:r w:rsidRPr="00731C9E">
              <w:rPr>
                <w:rFonts w:ascii="Rockwell Nova" w:hAnsi="Rockwell Nova"/>
              </w:rPr>
              <w:t>Made up of Natural and Legal Persons</w:t>
            </w:r>
          </w:p>
        </w:tc>
      </w:tr>
      <w:tr w:rsidR="007834AA" w:rsidRPr="00731C9E" w14:paraId="69E9677E" w14:textId="77777777" w:rsidTr="00851ECE">
        <w:tc>
          <w:tcPr>
            <w:tcW w:w="2335" w:type="dxa"/>
          </w:tcPr>
          <w:p w14:paraId="6AAFBC8B" w14:textId="4C346EA1" w:rsidR="007834AA" w:rsidRPr="00731C9E" w:rsidRDefault="007834AA">
            <w:pPr>
              <w:rPr>
                <w:rFonts w:ascii="Rockwell Nova" w:hAnsi="Rockwell Nova"/>
              </w:rPr>
            </w:pPr>
            <w:r w:rsidRPr="00731C9E">
              <w:rPr>
                <w:rFonts w:ascii="Rockwell Nova" w:hAnsi="Rockwell Nova"/>
              </w:rPr>
              <w:t>Clients/Customers data</w:t>
            </w:r>
          </w:p>
        </w:tc>
        <w:tc>
          <w:tcPr>
            <w:tcW w:w="4464" w:type="dxa"/>
          </w:tcPr>
          <w:p w14:paraId="72E1032D" w14:textId="66D3964F" w:rsidR="007834AA" w:rsidRPr="00731C9E" w:rsidRDefault="007834AA">
            <w:pPr>
              <w:rPr>
                <w:rFonts w:ascii="Rockwell Nova" w:hAnsi="Rockwell Nova"/>
              </w:rPr>
            </w:pPr>
            <w:r w:rsidRPr="00731C9E">
              <w:rPr>
                <w:rFonts w:ascii="Rockwell Nova" w:hAnsi="Rockwell Nova"/>
              </w:rPr>
              <w:t>Anonymised data</w:t>
            </w:r>
            <w:r w:rsidR="00847300" w:rsidRPr="00731C9E">
              <w:rPr>
                <w:rFonts w:ascii="Rockwell Nova" w:hAnsi="Rockwell Nova"/>
              </w:rPr>
              <w:t xml:space="preserve"> collected from working with the client, for the purposes of seeking funding, measuring processes.  Data from the Business Customer will be used for marketing, funding</w:t>
            </w:r>
          </w:p>
        </w:tc>
        <w:tc>
          <w:tcPr>
            <w:tcW w:w="2217" w:type="dxa"/>
          </w:tcPr>
          <w:p w14:paraId="3D43B7A7" w14:textId="2B30FFD7" w:rsidR="007834AA" w:rsidRPr="00731C9E" w:rsidRDefault="007834AA">
            <w:pPr>
              <w:rPr>
                <w:rFonts w:ascii="Rockwell Nova" w:hAnsi="Rockwell Nova"/>
              </w:rPr>
            </w:pPr>
            <w:r w:rsidRPr="00731C9E">
              <w:rPr>
                <w:rFonts w:ascii="Rockwell Nova" w:hAnsi="Rockwell Nova"/>
              </w:rPr>
              <w:t>Made up of Natural and Legal Persons</w:t>
            </w:r>
          </w:p>
        </w:tc>
      </w:tr>
      <w:tr w:rsidR="007834AA" w:rsidRPr="00731C9E" w14:paraId="016FECE0" w14:textId="77777777" w:rsidTr="00851ECE">
        <w:tc>
          <w:tcPr>
            <w:tcW w:w="2335" w:type="dxa"/>
          </w:tcPr>
          <w:p w14:paraId="3A344735" w14:textId="0B5B80CB" w:rsidR="007834AA" w:rsidRPr="00731C9E" w:rsidRDefault="00847300">
            <w:pPr>
              <w:rPr>
                <w:rFonts w:ascii="Rockwell Nova" w:hAnsi="Rockwell Nova"/>
              </w:rPr>
            </w:pPr>
            <w:r w:rsidRPr="00731C9E">
              <w:rPr>
                <w:rFonts w:ascii="Rockwell Nova" w:hAnsi="Rockwell Nova"/>
              </w:rPr>
              <w:t>Analytics data</w:t>
            </w:r>
          </w:p>
        </w:tc>
        <w:tc>
          <w:tcPr>
            <w:tcW w:w="4464" w:type="dxa"/>
          </w:tcPr>
          <w:p w14:paraId="029C8E74" w14:textId="3246EB54" w:rsidR="007834AA" w:rsidRPr="00731C9E" w:rsidRDefault="00847300">
            <w:pPr>
              <w:rPr>
                <w:rFonts w:ascii="Rockwell Nova" w:hAnsi="Rockwell Nova"/>
              </w:rPr>
            </w:pPr>
            <w:r w:rsidRPr="00731C9E">
              <w:rPr>
                <w:rFonts w:ascii="Rockwell Nova" w:hAnsi="Rockwell Nova"/>
              </w:rPr>
              <w:t xml:space="preserve">Data on web traffic sourced through </w:t>
            </w:r>
            <w:r w:rsidR="00830CC1">
              <w:rPr>
                <w:rFonts w:ascii="Rockwell Nova" w:hAnsi="Rockwell Nova"/>
              </w:rPr>
              <w:t>G</w:t>
            </w:r>
            <w:r w:rsidRPr="00731C9E">
              <w:rPr>
                <w:rFonts w:ascii="Rockwell Nova" w:hAnsi="Rockwell Nova"/>
              </w:rPr>
              <w:t xml:space="preserve">oogle </w:t>
            </w:r>
            <w:r w:rsidR="00830CC1">
              <w:rPr>
                <w:rFonts w:ascii="Rockwell Nova" w:hAnsi="Rockwell Nova"/>
              </w:rPr>
              <w:t>A</w:t>
            </w:r>
            <w:r w:rsidRPr="00731C9E">
              <w:rPr>
                <w:rFonts w:ascii="Rockwell Nova" w:hAnsi="Rockwell Nova"/>
              </w:rPr>
              <w:t>nalytics</w:t>
            </w:r>
          </w:p>
        </w:tc>
        <w:tc>
          <w:tcPr>
            <w:tcW w:w="2217" w:type="dxa"/>
          </w:tcPr>
          <w:p w14:paraId="4B11B595" w14:textId="11D3B061" w:rsidR="007834AA" w:rsidRPr="00731C9E" w:rsidRDefault="007834AA">
            <w:pPr>
              <w:rPr>
                <w:rFonts w:ascii="Rockwell Nova" w:hAnsi="Rockwell Nova"/>
              </w:rPr>
            </w:pPr>
            <w:r w:rsidRPr="00731C9E">
              <w:rPr>
                <w:rFonts w:ascii="Rockwell Nova" w:hAnsi="Rockwell Nova"/>
              </w:rPr>
              <w:t>Made up of Natural and Legal Persons</w:t>
            </w:r>
          </w:p>
        </w:tc>
      </w:tr>
    </w:tbl>
    <w:p w14:paraId="2BA3B4D6" w14:textId="77777777" w:rsidR="007834AA" w:rsidRPr="00731C9E" w:rsidRDefault="007834AA">
      <w:pPr>
        <w:rPr>
          <w:rFonts w:ascii="Rockwell Nova" w:hAnsi="Rockwell Nova"/>
        </w:rPr>
      </w:pPr>
    </w:p>
    <w:tbl>
      <w:tblPr>
        <w:tblStyle w:val="TableGrid"/>
        <w:tblW w:w="0" w:type="auto"/>
        <w:tblLook w:val="04A0" w:firstRow="1" w:lastRow="0" w:firstColumn="1" w:lastColumn="0" w:noHBand="0" w:noVBand="1"/>
      </w:tblPr>
      <w:tblGrid>
        <w:gridCol w:w="2067"/>
        <w:gridCol w:w="6949"/>
      </w:tblGrid>
      <w:tr w:rsidR="00312B28" w:rsidRPr="00731C9E" w14:paraId="74A2A078" w14:textId="77777777" w:rsidTr="00851ECE">
        <w:tc>
          <w:tcPr>
            <w:tcW w:w="2065" w:type="dxa"/>
          </w:tcPr>
          <w:p w14:paraId="6CBB5C22" w14:textId="4B40AB83" w:rsidR="00312B28" w:rsidRPr="00731C9E" w:rsidRDefault="006E3EB3">
            <w:pPr>
              <w:rPr>
                <w:rFonts w:ascii="Rockwell Nova" w:hAnsi="Rockwell Nova"/>
              </w:rPr>
            </w:pPr>
            <w:r w:rsidRPr="00731C9E">
              <w:rPr>
                <w:rFonts w:ascii="Rockwell Nova" w:hAnsi="Rockwell Nova"/>
              </w:rPr>
              <w:t>Job Process</w:t>
            </w:r>
          </w:p>
        </w:tc>
        <w:tc>
          <w:tcPr>
            <w:tcW w:w="6951" w:type="dxa"/>
          </w:tcPr>
          <w:p w14:paraId="6ACA7976" w14:textId="4793BD0D" w:rsidR="00312B28" w:rsidRPr="00731C9E" w:rsidRDefault="006E3EB3">
            <w:pPr>
              <w:rPr>
                <w:rFonts w:ascii="Rockwell Nova" w:hAnsi="Rockwell Nova"/>
              </w:rPr>
            </w:pPr>
            <w:r w:rsidRPr="00731C9E">
              <w:rPr>
                <w:rFonts w:ascii="Rockwell Nova" w:hAnsi="Rockwell Nova"/>
              </w:rPr>
              <w:t xml:space="preserve">The actions required to deliver on contract.  Collection of </w:t>
            </w:r>
            <w:proofErr w:type="gramStart"/>
            <w:r w:rsidRPr="00731C9E">
              <w:rPr>
                <w:rFonts w:ascii="Rockwell Nova" w:hAnsi="Rockwell Nova"/>
              </w:rPr>
              <w:t>name</w:t>
            </w:r>
            <w:proofErr w:type="gramEnd"/>
            <w:r w:rsidRPr="00731C9E">
              <w:rPr>
                <w:rFonts w:ascii="Rockwell Nova" w:hAnsi="Rockwell Nova"/>
              </w:rPr>
              <w:t>, address and contact data</w:t>
            </w:r>
          </w:p>
        </w:tc>
      </w:tr>
      <w:tr w:rsidR="00312B28" w:rsidRPr="00731C9E" w14:paraId="1058BFFC" w14:textId="77777777" w:rsidTr="00851ECE">
        <w:tc>
          <w:tcPr>
            <w:tcW w:w="2065" w:type="dxa"/>
          </w:tcPr>
          <w:p w14:paraId="1DF31E7F" w14:textId="637C4D01" w:rsidR="00312B28" w:rsidRPr="00731C9E" w:rsidRDefault="006E3EB3">
            <w:pPr>
              <w:rPr>
                <w:rFonts w:ascii="Rockwell Nova" w:hAnsi="Rockwell Nova"/>
              </w:rPr>
            </w:pPr>
            <w:r w:rsidRPr="00731C9E">
              <w:rPr>
                <w:rFonts w:ascii="Rockwell Nova" w:hAnsi="Rockwell Nova"/>
              </w:rPr>
              <w:t>Prospecting</w:t>
            </w:r>
          </w:p>
        </w:tc>
        <w:tc>
          <w:tcPr>
            <w:tcW w:w="6951" w:type="dxa"/>
          </w:tcPr>
          <w:p w14:paraId="12E5AE34" w14:textId="39179C44" w:rsidR="00312B28" w:rsidRPr="00731C9E" w:rsidRDefault="006E3EB3">
            <w:pPr>
              <w:rPr>
                <w:rFonts w:ascii="Rockwell Nova" w:hAnsi="Rockwell Nova"/>
              </w:rPr>
            </w:pPr>
            <w:r w:rsidRPr="00731C9E">
              <w:rPr>
                <w:rFonts w:ascii="Rockwell Nova" w:hAnsi="Rockwell Nova"/>
              </w:rPr>
              <w:t>Sourcing and marketing to potential business clients</w:t>
            </w:r>
          </w:p>
        </w:tc>
      </w:tr>
      <w:tr w:rsidR="00312B28" w:rsidRPr="00731C9E" w14:paraId="0580C0DE" w14:textId="77777777" w:rsidTr="00851ECE">
        <w:tc>
          <w:tcPr>
            <w:tcW w:w="2065" w:type="dxa"/>
          </w:tcPr>
          <w:p w14:paraId="37C9D7C7" w14:textId="0B02DA44" w:rsidR="00312B28" w:rsidRPr="00731C9E" w:rsidRDefault="006E3EB3">
            <w:pPr>
              <w:rPr>
                <w:rFonts w:ascii="Rockwell Nova" w:hAnsi="Rockwell Nova"/>
              </w:rPr>
            </w:pPr>
            <w:r w:rsidRPr="00731C9E">
              <w:rPr>
                <w:rFonts w:ascii="Rockwell Nova" w:hAnsi="Rockwell Nova"/>
              </w:rPr>
              <w:t>Invoicing</w:t>
            </w:r>
          </w:p>
        </w:tc>
        <w:tc>
          <w:tcPr>
            <w:tcW w:w="6951" w:type="dxa"/>
          </w:tcPr>
          <w:p w14:paraId="5567ADBB" w14:textId="4E77775D" w:rsidR="00312B28" w:rsidRPr="00731C9E" w:rsidRDefault="006E3EB3">
            <w:pPr>
              <w:rPr>
                <w:rFonts w:ascii="Rockwell Nova" w:hAnsi="Rockwell Nova"/>
              </w:rPr>
            </w:pPr>
            <w:r w:rsidRPr="00731C9E">
              <w:rPr>
                <w:rFonts w:ascii="Rockwell Nova" w:hAnsi="Rockwell Nova"/>
              </w:rPr>
              <w:t>Sending out invoices, and chasing of payment</w:t>
            </w:r>
          </w:p>
        </w:tc>
      </w:tr>
      <w:tr w:rsidR="00312B28" w:rsidRPr="00731C9E" w14:paraId="796F5D5D" w14:textId="77777777" w:rsidTr="00851ECE">
        <w:tc>
          <w:tcPr>
            <w:tcW w:w="2065" w:type="dxa"/>
          </w:tcPr>
          <w:p w14:paraId="3773C7A3" w14:textId="4BCEA5EE" w:rsidR="00312B28" w:rsidRPr="00731C9E" w:rsidRDefault="006E3EB3">
            <w:pPr>
              <w:rPr>
                <w:rFonts w:ascii="Rockwell Nova" w:hAnsi="Rockwell Nova"/>
              </w:rPr>
            </w:pPr>
            <w:r w:rsidRPr="00731C9E">
              <w:rPr>
                <w:rFonts w:ascii="Rockwell Nova" w:hAnsi="Rockwell Nova"/>
              </w:rPr>
              <w:t>Sales</w:t>
            </w:r>
          </w:p>
        </w:tc>
        <w:tc>
          <w:tcPr>
            <w:tcW w:w="6951" w:type="dxa"/>
          </w:tcPr>
          <w:p w14:paraId="6FBE7A86" w14:textId="505DD616" w:rsidR="00312B28" w:rsidRPr="00731C9E" w:rsidRDefault="006E3EB3">
            <w:pPr>
              <w:rPr>
                <w:rFonts w:ascii="Rockwell Nova" w:hAnsi="Rockwell Nova"/>
              </w:rPr>
            </w:pPr>
            <w:r w:rsidRPr="00731C9E">
              <w:rPr>
                <w:rFonts w:ascii="Rockwell Nova" w:hAnsi="Rockwell Nova"/>
              </w:rPr>
              <w:t>The process of communicating with a person who has expressed an interest in the service.  They have made either direct contact with us, or their details have been passed to us by a provider</w:t>
            </w:r>
          </w:p>
        </w:tc>
      </w:tr>
      <w:tr w:rsidR="00312B28" w:rsidRPr="00731C9E" w14:paraId="7F27E421" w14:textId="77777777" w:rsidTr="00851ECE">
        <w:tc>
          <w:tcPr>
            <w:tcW w:w="2065" w:type="dxa"/>
          </w:tcPr>
          <w:p w14:paraId="405DAE33" w14:textId="4B374092" w:rsidR="00312B28" w:rsidRPr="00731C9E" w:rsidRDefault="006E3EB3">
            <w:pPr>
              <w:rPr>
                <w:rFonts w:ascii="Rockwell Nova" w:hAnsi="Rockwell Nova"/>
              </w:rPr>
            </w:pPr>
            <w:r w:rsidRPr="00731C9E">
              <w:rPr>
                <w:rFonts w:ascii="Rockwell Nova" w:hAnsi="Rockwell Nova"/>
              </w:rPr>
              <w:t>Mailing</w:t>
            </w:r>
          </w:p>
        </w:tc>
        <w:tc>
          <w:tcPr>
            <w:tcW w:w="6951" w:type="dxa"/>
          </w:tcPr>
          <w:p w14:paraId="64F0A647" w14:textId="135FCC6C" w:rsidR="00312B28" w:rsidRPr="00731C9E" w:rsidRDefault="006E3EB3">
            <w:pPr>
              <w:rPr>
                <w:rFonts w:ascii="Rockwell Nova" w:hAnsi="Rockwell Nova"/>
              </w:rPr>
            </w:pPr>
            <w:r w:rsidRPr="00731C9E">
              <w:rPr>
                <w:rFonts w:ascii="Rockwell Nova" w:hAnsi="Rockwell Nova"/>
              </w:rPr>
              <w:t>Mailing out invoices, referrals, progress reviews.</w:t>
            </w:r>
          </w:p>
        </w:tc>
      </w:tr>
      <w:tr w:rsidR="006E3EB3" w:rsidRPr="00731C9E" w14:paraId="126EE07F" w14:textId="77777777" w:rsidTr="00851ECE">
        <w:tc>
          <w:tcPr>
            <w:tcW w:w="2065" w:type="dxa"/>
          </w:tcPr>
          <w:p w14:paraId="3A3DC861" w14:textId="5A21668C" w:rsidR="006E3EB3" w:rsidRPr="00731C9E" w:rsidRDefault="0095651D">
            <w:pPr>
              <w:rPr>
                <w:rFonts w:ascii="Rockwell Nova" w:hAnsi="Rockwell Nova"/>
              </w:rPr>
            </w:pPr>
            <w:r w:rsidRPr="00731C9E">
              <w:rPr>
                <w:rFonts w:ascii="Rockwell Nova" w:hAnsi="Rockwell Nova"/>
              </w:rPr>
              <w:t>Client/Customer recontact</w:t>
            </w:r>
          </w:p>
        </w:tc>
        <w:tc>
          <w:tcPr>
            <w:tcW w:w="6951" w:type="dxa"/>
          </w:tcPr>
          <w:p w14:paraId="6F3D017C" w14:textId="4483B87F" w:rsidR="006E3EB3" w:rsidRPr="00731C9E" w:rsidRDefault="0095651D">
            <w:pPr>
              <w:rPr>
                <w:rFonts w:ascii="Rockwell Nova" w:hAnsi="Rockwell Nova"/>
              </w:rPr>
            </w:pPr>
            <w:r w:rsidRPr="00731C9E">
              <w:rPr>
                <w:rFonts w:ascii="Rockwell Nova" w:hAnsi="Rockwell Nova"/>
              </w:rPr>
              <w:t>Contacting existing and previous clients to determine satisfaction</w:t>
            </w:r>
          </w:p>
        </w:tc>
      </w:tr>
      <w:tr w:rsidR="0095651D" w:rsidRPr="00731C9E" w14:paraId="3F41EAE7" w14:textId="77777777" w:rsidTr="00851ECE">
        <w:tc>
          <w:tcPr>
            <w:tcW w:w="2065" w:type="dxa"/>
          </w:tcPr>
          <w:p w14:paraId="077920A8" w14:textId="4F124339" w:rsidR="0095651D" w:rsidRPr="00731C9E" w:rsidRDefault="0095651D">
            <w:pPr>
              <w:rPr>
                <w:rFonts w:ascii="Rockwell Nova" w:hAnsi="Rockwell Nova"/>
              </w:rPr>
            </w:pPr>
            <w:r w:rsidRPr="00731C9E">
              <w:rPr>
                <w:rFonts w:ascii="Rockwell Nova" w:hAnsi="Rockwell Nova"/>
              </w:rPr>
              <w:t xml:space="preserve">Email marketing campaigns  </w:t>
            </w:r>
          </w:p>
        </w:tc>
        <w:tc>
          <w:tcPr>
            <w:tcW w:w="6951" w:type="dxa"/>
          </w:tcPr>
          <w:p w14:paraId="4CE66F20" w14:textId="7C463052" w:rsidR="0095651D" w:rsidRPr="00731C9E" w:rsidRDefault="0095651D">
            <w:pPr>
              <w:rPr>
                <w:rFonts w:ascii="Rockwell Nova" w:hAnsi="Rockwell Nova"/>
              </w:rPr>
            </w:pPr>
            <w:r w:rsidRPr="00731C9E">
              <w:rPr>
                <w:rFonts w:ascii="Rockwell Nova" w:hAnsi="Rockwell Nova"/>
              </w:rPr>
              <w:t>Regular business to business email updates</w:t>
            </w:r>
          </w:p>
        </w:tc>
      </w:tr>
    </w:tbl>
    <w:p w14:paraId="108B8BA9" w14:textId="77777777" w:rsidR="00E77208" w:rsidRPr="00731C9E" w:rsidRDefault="00E77208">
      <w:pPr>
        <w:rPr>
          <w:rFonts w:ascii="Rockwell Nova" w:hAnsi="Rockwell Nova"/>
          <w:b/>
          <w:color w:val="4472C4" w:themeColor="accent1"/>
          <w:u w:val="single"/>
        </w:rPr>
      </w:pPr>
    </w:p>
    <w:p w14:paraId="68487C81" w14:textId="564E2FC5" w:rsidR="0095651D" w:rsidRPr="00D47C50" w:rsidRDefault="0095651D">
      <w:pPr>
        <w:rPr>
          <w:rFonts w:ascii="Rockwell Nova" w:hAnsi="Rockwell Nova"/>
          <w:b/>
          <w:color w:val="A8D08D" w:themeColor="accent6" w:themeTint="99"/>
          <w:sz w:val="24"/>
          <w:szCs w:val="24"/>
          <w:u w:val="single"/>
        </w:rPr>
      </w:pPr>
      <w:r w:rsidRPr="00D47C50">
        <w:rPr>
          <w:rFonts w:ascii="Rockwell Nova" w:hAnsi="Rockwell Nova"/>
          <w:b/>
          <w:color w:val="A8D08D" w:themeColor="accent6" w:themeTint="99"/>
          <w:sz w:val="24"/>
          <w:szCs w:val="24"/>
          <w:u w:val="single"/>
        </w:rPr>
        <w:t>Data Security</w:t>
      </w:r>
    </w:p>
    <w:p w14:paraId="604CCAF4" w14:textId="1F5FC327" w:rsidR="005C4259" w:rsidRPr="00731C9E" w:rsidRDefault="002A7938" w:rsidP="005C4259">
      <w:pPr>
        <w:widowControl w:val="0"/>
        <w:autoSpaceDE w:val="0"/>
        <w:autoSpaceDN w:val="0"/>
        <w:adjustRightInd w:val="0"/>
        <w:jc w:val="both"/>
        <w:rPr>
          <w:rFonts w:ascii="Rockwell Nova" w:hAnsi="Rockwell Nova" w:cs="Calibri"/>
          <w:color w:val="000000"/>
        </w:rPr>
      </w:pPr>
      <w:r>
        <w:rPr>
          <w:rFonts w:ascii="Rockwell Nova" w:hAnsi="Rockwell Nova" w:cs="Calibri"/>
          <w:color w:val="000000"/>
        </w:rPr>
        <w:t>We</w:t>
      </w:r>
      <w:r w:rsidR="005C4259" w:rsidRPr="00731C9E">
        <w:rPr>
          <w:rFonts w:ascii="Rockwell Nova" w:hAnsi="Rockwell Nova" w:cs="Calibri"/>
          <w:color w:val="000000"/>
        </w:rPr>
        <w:t xml:space="preserve"> have in place appropriate security measures to prevent </w:t>
      </w:r>
      <w:r w:rsidR="005C04A4" w:rsidRPr="00731C9E">
        <w:rPr>
          <w:rFonts w:ascii="Rockwell Nova" w:hAnsi="Rockwell Nova" w:cs="Calibri"/>
          <w:color w:val="000000"/>
        </w:rPr>
        <w:t>the client’s</w:t>
      </w:r>
      <w:r w:rsidR="005C4259" w:rsidRPr="00731C9E">
        <w:rPr>
          <w:rFonts w:ascii="Rockwell Nova" w:hAnsi="Rockwell Nova" w:cs="Calibri"/>
          <w:color w:val="000000"/>
        </w:rPr>
        <w:t xml:space="preserve"> personal information from being accidentally lost, used or accessed in an unauthorised way, altered or disclosed. </w:t>
      </w:r>
    </w:p>
    <w:p w14:paraId="31D8934D" w14:textId="13B80126" w:rsidR="0095651D" w:rsidRPr="008766F2" w:rsidRDefault="0095651D" w:rsidP="008766F2">
      <w:pPr>
        <w:pStyle w:val="ListParagraph"/>
        <w:numPr>
          <w:ilvl w:val="0"/>
          <w:numId w:val="35"/>
        </w:numPr>
        <w:rPr>
          <w:rFonts w:ascii="Rockwell Nova" w:hAnsi="Rockwell Nova"/>
        </w:rPr>
      </w:pPr>
      <w:r w:rsidRPr="008766F2">
        <w:rPr>
          <w:rFonts w:ascii="Rockwell Nova" w:hAnsi="Rockwell Nova"/>
        </w:rPr>
        <w:t>Data Access</w:t>
      </w:r>
    </w:p>
    <w:p w14:paraId="1510D5B1" w14:textId="28CC9B3C" w:rsidR="0095651D" w:rsidRPr="008766F2" w:rsidRDefault="0095651D" w:rsidP="008766F2">
      <w:pPr>
        <w:pStyle w:val="ListParagraph"/>
        <w:numPr>
          <w:ilvl w:val="0"/>
          <w:numId w:val="35"/>
        </w:numPr>
        <w:rPr>
          <w:rFonts w:ascii="Rockwell Nova" w:hAnsi="Rockwell Nova"/>
        </w:rPr>
      </w:pPr>
      <w:r w:rsidRPr="008766F2">
        <w:rPr>
          <w:rFonts w:ascii="Rockwell Nova" w:hAnsi="Rockwell Nova"/>
        </w:rPr>
        <w:t>Storage</w:t>
      </w:r>
    </w:p>
    <w:p w14:paraId="4C6C212A" w14:textId="79DCCE37" w:rsidR="0095651D" w:rsidRPr="008766F2" w:rsidRDefault="0095651D" w:rsidP="008766F2">
      <w:pPr>
        <w:pStyle w:val="ListParagraph"/>
        <w:numPr>
          <w:ilvl w:val="0"/>
          <w:numId w:val="35"/>
        </w:numPr>
        <w:rPr>
          <w:rFonts w:ascii="Rockwell Nova" w:hAnsi="Rockwell Nova"/>
        </w:rPr>
      </w:pPr>
      <w:r w:rsidRPr="008766F2">
        <w:rPr>
          <w:rFonts w:ascii="Rockwell Nova" w:hAnsi="Rockwell Nova"/>
        </w:rPr>
        <w:t>Encryption Levels</w:t>
      </w:r>
    </w:p>
    <w:p w14:paraId="26E00F50" w14:textId="770D6A85" w:rsidR="0095651D" w:rsidRPr="008766F2" w:rsidRDefault="0095651D" w:rsidP="008766F2">
      <w:pPr>
        <w:pStyle w:val="ListParagraph"/>
        <w:numPr>
          <w:ilvl w:val="0"/>
          <w:numId w:val="35"/>
        </w:numPr>
        <w:rPr>
          <w:rFonts w:ascii="Rockwell Nova" w:hAnsi="Rockwell Nova"/>
        </w:rPr>
      </w:pPr>
      <w:r w:rsidRPr="008766F2">
        <w:rPr>
          <w:rFonts w:ascii="Rockwell Nova" w:hAnsi="Rockwell Nova"/>
        </w:rPr>
        <w:t>Data Transfer to third parties</w:t>
      </w:r>
    </w:p>
    <w:p w14:paraId="58BC5ACA" w14:textId="163B75DB" w:rsidR="0095651D" w:rsidRPr="00731C9E" w:rsidRDefault="0095651D" w:rsidP="0095651D">
      <w:pPr>
        <w:rPr>
          <w:rFonts w:ascii="Rockwell Nova" w:hAnsi="Rockwell Nova"/>
        </w:rPr>
      </w:pPr>
      <w:r w:rsidRPr="00731C9E">
        <w:rPr>
          <w:rFonts w:ascii="Rockwell Nova" w:hAnsi="Rockwell Nova"/>
        </w:rPr>
        <w:lastRenderedPageBreak/>
        <w:t xml:space="preserve">Data is secured in the most secure way that </w:t>
      </w:r>
      <w:r w:rsidR="00404A4D">
        <w:rPr>
          <w:rFonts w:ascii="Rockwell Nova" w:hAnsi="Rockwell Nova"/>
        </w:rPr>
        <w:t>we</w:t>
      </w:r>
      <w:r w:rsidRPr="00731C9E">
        <w:rPr>
          <w:rFonts w:ascii="Rockwell Nova" w:hAnsi="Rockwell Nova"/>
        </w:rPr>
        <w:t xml:space="preserve"> can, which allows us to deliver on the contracts.</w:t>
      </w:r>
    </w:p>
    <w:p w14:paraId="530D7935" w14:textId="7321364B" w:rsidR="007E5BDC" w:rsidRPr="00731C9E" w:rsidRDefault="007A22E3" w:rsidP="0095651D">
      <w:pPr>
        <w:rPr>
          <w:rFonts w:ascii="Rockwell Nova" w:hAnsi="Rockwell Nova"/>
        </w:rPr>
      </w:pPr>
      <w:r w:rsidRPr="00731C9E">
        <w:rPr>
          <w:rFonts w:ascii="Rockwell Nova" w:hAnsi="Rockwell Nova"/>
        </w:rPr>
        <w:t xml:space="preserve">All </w:t>
      </w:r>
      <w:r w:rsidR="00404A4D">
        <w:rPr>
          <w:rFonts w:ascii="Rockwell Nova" w:hAnsi="Rockwell Nova"/>
        </w:rPr>
        <w:t>computers</w:t>
      </w:r>
      <w:r w:rsidRPr="00731C9E">
        <w:rPr>
          <w:rFonts w:ascii="Rockwell Nova" w:hAnsi="Rockwell Nova"/>
        </w:rPr>
        <w:t xml:space="preserve"> </w:t>
      </w:r>
      <w:r w:rsidR="00404A4D">
        <w:rPr>
          <w:rFonts w:ascii="Rockwell Nova" w:hAnsi="Rockwell Nova"/>
        </w:rPr>
        <w:t>utilise</w:t>
      </w:r>
      <w:r w:rsidR="00993620">
        <w:rPr>
          <w:rFonts w:ascii="Rockwell Nova" w:hAnsi="Rockwell Nova"/>
        </w:rPr>
        <w:t xml:space="preserve"> face </w:t>
      </w:r>
      <w:r w:rsidR="005C197C">
        <w:rPr>
          <w:rFonts w:ascii="Rockwell Nova" w:hAnsi="Rockwell Nova"/>
        </w:rPr>
        <w:t>recognition</w:t>
      </w:r>
      <w:r w:rsidR="00404A4D">
        <w:rPr>
          <w:rFonts w:ascii="Rockwell Nova" w:hAnsi="Rockwell Nova"/>
        </w:rPr>
        <w:t xml:space="preserve"> technology</w:t>
      </w:r>
      <w:r w:rsidR="005C197C">
        <w:rPr>
          <w:rFonts w:ascii="Rockwell Nova" w:hAnsi="Rockwell Nova"/>
        </w:rPr>
        <w:t xml:space="preserve"> and </w:t>
      </w:r>
      <w:r w:rsidR="00404A4D">
        <w:rPr>
          <w:rFonts w:ascii="Rockwell Nova" w:hAnsi="Rockwell Nova"/>
        </w:rPr>
        <w:t xml:space="preserve">are </w:t>
      </w:r>
      <w:r w:rsidR="005C197C">
        <w:rPr>
          <w:rFonts w:ascii="Rockwell Nova" w:hAnsi="Rockwell Nova"/>
        </w:rPr>
        <w:t xml:space="preserve">password </w:t>
      </w:r>
      <w:r w:rsidR="00C91DFF">
        <w:rPr>
          <w:rFonts w:ascii="Rockwell Nova" w:hAnsi="Rockwell Nova"/>
        </w:rPr>
        <w:t>protected</w:t>
      </w:r>
      <w:r w:rsidR="00404A4D">
        <w:rPr>
          <w:rFonts w:ascii="Rockwell Nova" w:hAnsi="Rockwell Nova"/>
        </w:rPr>
        <w:t>.</w:t>
      </w:r>
      <w:r w:rsidR="00C91DFF">
        <w:rPr>
          <w:rFonts w:ascii="Rockwell Nova" w:hAnsi="Rockwell Nova"/>
        </w:rPr>
        <w:t xml:space="preserve"> </w:t>
      </w:r>
      <w:r w:rsidR="00404A4D">
        <w:rPr>
          <w:rFonts w:ascii="Rockwell Nova" w:hAnsi="Rockwell Nova"/>
        </w:rPr>
        <w:t>The</w:t>
      </w:r>
      <w:r w:rsidRPr="00731C9E">
        <w:rPr>
          <w:rFonts w:ascii="Rockwell Nova" w:hAnsi="Rockwell Nova"/>
        </w:rPr>
        <w:t xml:space="preserve"> files within </w:t>
      </w:r>
      <w:r w:rsidR="00404A4D">
        <w:rPr>
          <w:rFonts w:ascii="Rockwell Nova" w:hAnsi="Rockwell Nova"/>
        </w:rPr>
        <w:t>our hardware</w:t>
      </w:r>
      <w:r w:rsidR="007E5BDC" w:rsidRPr="00731C9E">
        <w:rPr>
          <w:rFonts w:ascii="Rockwell Nova" w:hAnsi="Rockwell Nova"/>
        </w:rPr>
        <w:t xml:space="preserve"> that contain data are encrypted.  Backups are stored on a secure hard drive.  Data which is transferred outside of the office is transferred on an encrypted hard drive.</w:t>
      </w:r>
    </w:p>
    <w:p w14:paraId="0B214212" w14:textId="40204F52" w:rsidR="0095651D" w:rsidRPr="00731C9E" w:rsidRDefault="007E5BDC" w:rsidP="0095651D">
      <w:pPr>
        <w:rPr>
          <w:rFonts w:ascii="Rockwell Nova" w:hAnsi="Rockwell Nova"/>
        </w:rPr>
      </w:pPr>
      <w:r w:rsidRPr="00731C9E">
        <w:rPr>
          <w:rFonts w:ascii="Rockwell Nova" w:hAnsi="Rockwell Nova"/>
        </w:rPr>
        <w:t xml:space="preserve">Online storage – we use </w:t>
      </w:r>
      <w:r w:rsidR="00D23D40">
        <w:rPr>
          <w:rFonts w:ascii="Rockwell Nova" w:hAnsi="Rockwell Nova"/>
        </w:rPr>
        <w:t>secure cloud sto</w:t>
      </w:r>
      <w:r w:rsidR="005F27F2">
        <w:rPr>
          <w:rFonts w:ascii="Rockwell Nova" w:hAnsi="Rockwell Nova"/>
        </w:rPr>
        <w:t xml:space="preserve">rage and </w:t>
      </w:r>
      <w:r w:rsidR="00987094">
        <w:rPr>
          <w:rFonts w:ascii="Rockwell Nova" w:hAnsi="Rockwell Nova"/>
        </w:rPr>
        <w:t>D</w:t>
      </w:r>
      <w:r w:rsidR="005F27F2">
        <w:rPr>
          <w:rFonts w:ascii="Rockwell Nova" w:hAnsi="Rockwell Nova"/>
        </w:rPr>
        <w:t>ropbox</w:t>
      </w:r>
      <w:r w:rsidRPr="00731C9E">
        <w:rPr>
          <w:rFonts w:ascii="Rockwell Nova" w:hAnsi="Rockwell Nova"/>
        </w:rPr>
        <w:t xml:space="preserve"> for some data storage</w:t>
      </w:r>
      <w:r w:rsidR="005F27F2">
        <w:rPr>
          <w:rFonts w:ascii="Rockwell Nova" w:hAnsi="Rockwell Nova"/>
        </w:rPr>
        <w:t>.</w:t>
      </w:r>
      <w:r w:rsidRPr="00731C9E">
        <w:rPr>
          <w:rFonts w:ascii="Rockwell Nova" w:hAnsi="Rockwell Nova"/>
        </w:rPr>
        <w:t xml:space="preserve">  </w:t>
      </w:r>
      <w:r w:rsidR="005F27F2">
        <w:rPr>
          <w:rFonts w:ascii="Rockwell Nova" w:hAnsi="Rockwell Nova"/>
        </w:rPr>
        <w:t>D</w:t>
      </w:r>
      <w:r w:rsidRPr="00731C9E">
        <w:rPr>
          <w:rFonts w:ascii="Rockwell Nova" w:hAnsi="Rockwell Nova"/>
        </w:rPr>
        <w:t>ue diligence shows these organisations adhere to the required standards required by GDPR</w:t>
      </w:r>
    </w:p>
    <w:p w14:paraId="5E7F8036" w14:textId="4132BED6" w:rsidR="00784185" w:rsidRPr="00731C9E" w:rsidRDefault="00824613" w:rsidP="0095651D">
      <w:pPr>
        <w:rPr>
          <w:rFonts w:ascii="Rockwell Nova" w:hAnsi="Rockwell Nova"/>
        </w:rPr>
      </w:pPr>
      <w:r>
        <w:rPr>
          <w:rFonts w:ascii="Rockwell Nova" w:hAnsi="Rockwell Nova"/>
        </w:rPr>
        <w:t>Our l</w:t>
      </w:r>
      <w:r w:rsidR="007E5BDC" w:rsidRPr="00731C9E">
        <w:rPr>
          <w:rFonts w:ascii="Rockwell Nova" w:hAnsi="Rockwell Nova"/>
        </w:rPr>
        <w:t xml:space="preserve">aptop </w:t>
      </w:r>
      <w:r>
        <w:rPr>
          <w:rFonts w:ascii="Rockwell Nova" w:hAnsi="Rockwell Nova"/>
        </w:rPr>
        <w:t>also uses</w:t>
      </w:r>
      <w:r w:rsidR="00993620">
        <w:rPr>
          <w:rFonts w:ascii="Rockwell Nova" w:hAnsi="Rockwell Nova"/>
        </w:rPr>
        <w:t xml:space="preserve"> face reco</w:t>
      </w:r>
      <w:r w:rsidR="005C197C">
        <w:rPr>
          <w:rFonts w:ascii="Rockwell Nova" w:hAnsi="Rockwell Nova"/>
        </w:rPr>
        <w:t>gnition and</w:t>
      </w:r>
      <w:r>
        <w:rPr>
          <w:rFonts w:ascii="Rockwell Nova" w:hAnsi="Rockwell Nova"/>
        </w:rPr>
        <w:t xml:space="preserve"> is</w:t>
      </w:r>
      <w:r w:rsidR="005C197C">
        <w:rPr>
          <w:rFonts w:ascii="Rockwell Nova" w:hAnsi="Rockwell Nova"/>
        </w:rPr>
        <w:t xml:space="preserve"> password</w:t>
      </w:r>
      <w:r w:rsidR="007E5BDC" w:rsidRPr="00731C9E">
        <w:rPr>
          <w:rFonts w:ascii="Rockwell Nova" w:hAnsi="Rockwell Nova"/>
        </w:rPr>
        <w:t xml:space="preserve"> protected </w:t>
      </w:r>
      <w:r>
        <w:rPr>
          <w:rFonts w:ascii="Rockwell Nova" w:hAnsi="Rockwell Nova"/>
        </w:rPr>
        <w:t>and is never left</w:t>
      </w:r>
      <w:r w:rsidR="007E5BDC" w:rsidRPr="00731C9E">
        <w:rPr>
          <w:rFonts w:ascii="Rockwell Nova" w:hAnsi="Rockwell Nova"/>
        </w:rPr>
        <w:t xml:space="preserve"> unsecured</w:t>
      </w:r>
      <w:r>
        <w:rPr>
          <w:rFonts w:ascii="Rockwell Nova" w:hAnsi="Rockwell Nova"/>
        </w:rPr>
        <w:t>.</w:t>
      </w:r>
    </w:p>
    <w:p w14:paraId="68C9A95B" w14:textId="5DC4E715" w:rsidR="007E5BDC" w:rsidRPr="00D47C50" w:rsidRDefault="007E5BDC" w:rsidP="0095651D">
      <w:pPr>
        <w:rPr>
          <w:rFonts w:ascii="Rockwell Nova" w:hAnsi="Rockwell Nova"/>
          <w:b/>
          <w:color w:val="A8D08D" w:themeColor="accent6" w:themeTint="99"/>
          <w:sz w:val="24"/>
          <w:szCs w:val="24"/>
          <w:u w:val="single"/>
        </w:rPr>
      </w:pPr>
      <w:r w:rsidRPr="00D47C50">
        <w:rPr>
          <w:rFonts w:ascii="Rockwell Nova" w:hAnsi="Rockwell Nova"/>
          <w:b/>
          <w:color w:val="A8D08D" w:themeColor="accent6" w:themeTint="99"/>
          <w:sz w:val="24"/>
          <w:szCs w:val="24"/>
          <w:u w:val="single"/>
        </w:rPr>
        <w:t>Data Breach Process</w:t>
      </w:r>
    </w:p>
    <w:p w14:paraId="11DD428C" w14:textId="014A9472" w:rsidR="005C4259" w:rsidRPr="00731C9E" w:rsidRDefault="00373974" w:rsidP="005C4259">
      <w:pPr>
        <w:widowControl w:val="0"/>
        <w:autoSpaceDE w:val="0"/>
        <w:autoSpaceDN w:val="0"/>
        <w:adjustRightInd w:val="0"/>
        <w:jc w:val="both"/>
        <w:rPr>
          <w:rFonts w:ascii="Rockwell Nova" w:hAnsi="Rockwell Nova" w:cs="Calibri"/>
          <w:color w:val="000000"/>
        </w:rPr>
      </w:pPr>
      <w:r>
        <w:rPr>
          <w:rFonts w:ascii="Rockwell Nova" w:hAnsi="Rockwell Nova" w:cs="Calibri"/>
          <w:color w:val="000000"/>
        </w:rPr>
        <w:t>We</w:t>
      </w:r>
      <w:r w:rsidR="005C4259" w:rsidRPr="00731C9E">
        <w:rPr>
          <w:rFonts w:ascii="Rockwell Nova" w:hAnsi="Rockwell Nova" w:cs="Calibri"/>
          <w:color w:val="000000"/>
        </w:rPr>
        <w:t xml:space="preserve"> have put in place procedures to deal with any suspected data security breach and will notify </w:t>
      </w:r>
      <w:r w:rsidR="005C04A4" w:rsidRPr="00731C9E">
        <w:rPr>
          <w:rFonts w:ascii="Rockwell Nova" w:hAnsi="Rockwell Nova" w:cs="Calibri"/>
          <w:color w:val="000000"/>
        </w:rPr>
        <w:t xml:space="preserve">the client </w:t>
      </w:r>
      <w:r w:rsidR="005C4259" w:rsidRPr="00731C9E">
        <w:rPr>
          <w:rFonts w:ascii="Rockwell Nova" w:hAnsi="Rockwell Nova" w:cs="Calibri"/>
          <w:color w:val="000000"/>
        </w:rPr>
        <w:t xml:space="preserve">and any applicable regulator of a suspected breach where </w:t>
      </w:r>
      <w:r w:rsidR="00EA5962">
        <w:rPr>
          <w:rFonts w:ascii="Rockwell Nova" w:hAnsi="Rockwell Nova" w:cs="Calibri"/>
          <w:color w:val="000000"/>
        </w:rPr>
        <w:t>we</w:t>
      </w:r>
      <w:r w:rsidR="005C4259" w:rsidRPr="00731C9E">
        <w:rPr>
          <w:rFonts w:ascii="Rockwell Nova" w:hAnsi="Rockwell Nova" w:cs="Calibri"/>
          <w:color w:val="000000"/>
        </w:rPr>
        <w:t xml:space="preserve"> </w:t>
      </w:r>
      <w:proofErr w:type="gramStart"/>
      <w:r w:rsidR="005C4259" w:rsidRPr="00731C9E">
        <w:rPr>
          <w:rFonts w:ascii="Rockwell Nova" w:hAnsi="Rockwell Nova" w:cs="Calibri"/>
          <w:color w:val="000000"/>
        </w:rPr>
        <w:t>a</w:t>
      </w:r>
      <w:r w:rsidR="00987094">
        <w:rPr>
          <w:rFonts w:ascii="Rockwell Nova" w:hAnsi="Rockwell Nova" w:cs="Calibri"/>
          <w:color w:val="000000"/>
        </w:rPr>
        <w:t>m</w:t>
      </w:r>
      <w:proofErr w:type="gramEnd"/>
      <w:r w:rsidR="005C4259" w:rsidRPr="00731C9E">
        <w:rPr>
          <w:rFonts w:ascii="Rockwell Nova" w:hAnsi="Rockwell Nova" w:cs="Calibri"/>
          <w:color w:val="000000"/>
        </w:rPr>
        <w:t xml:space="preserve"> legally required to do so.</w:t>
      </w:r>
    </w:p>
    <w:p w14:paraId="038035BA" w14:textId="13438BE0" w:rsidR="007E5BDC" w:rsidRPr="00731C9E" w:rsidRDefault="00373974" w:rsidP="0095651D">
      <w:pPr>
        <w:rPr>
          <w:rFonts w:ascii="Rockwell Nova" w:hAnsi="Rockwell Nova"/>
        </w:rPr>
      </w:pPr>
      <w:r>
        <w:rPr>
          <w:rFonts w:ascii="Rockwell Nova" w:hAnsi="Rockwell Nova"/>
        </w:rPr>
        <w:t>We</w:t>
      </w:r>
      <w:r w:rsidR="007E5BDC" w:rsidRPr="00731C9E">
        <w:rPr>
          <w:rFonts w:ascii="Rockwell Nova" w:hAnsi="Rockwell Nova"/>
        </w:rPr>
        <w:t xml:space="preserve"> have the following obligations</w:t>
      </w:r>
    </w:p>
    <w:p w14:paraId="5BBFF336" w14:textId="6C3AC45D" w:rsidR="007E5BDC" w:rsidRPr="00731C9E" w:rsidRDefault="007E5BDC" w:rsidP="007E5BDC">
      <w:pPr>
        <w:pStyle w:val="ListParagraph"/>
        <w:numPr>
          <w:ilvl w:val="0"/>
          <w:numId w:val="2"/>
        </w:numPr>
        <w:rPr>
          <w:rFonts w:ascii="Rockwell Nova" w:hAnsi="Rockwell Nova"/>
        </w:rPr>
      </w:pPr>
      <w:r w:rsidRPr="00731C9E">
        <w:rPr>
          <w:rFonts w:ascii="Rockwell Nova" w:hAnsi="Rockwell Nova"/>
        </w:rPr>
        <w:t>To inform the Information Commissioner if there is a serious breach of data security within 72 hours of the breach occurring</w:t>
      </w:r>
    </w:p>
    <w:p w14:paraId="2736F32A" w14:textId="54682E45" w:rsidR="007E5BDC" w:rsidRPr="00731C9E" w:rsidRDefault="007E5BDC" w:rsidP="007E5BDC">
      <w:pPr>
        <w:pStyle w:val="ListParagraph"/>
        <w:numPr>
          <w:ilvl w:val="0"/>
          <w:numId w:val="2"/>
        </w:numPr>
        <w:rPr>
          <w:rFonts w:ascii="Rockwell Nova" w:hAnsi="Rockwell Nova"/>
        </w:rPr>
      </w:pPr>
      <w:r w:rsidRPr="00731C9E">
        <w:rPr>
          <w:rFonts w:ascii="Rockwell Nova" w:hAnsi="Rockwell Nova"/>
        </w:rPr>
        <w:t xml:space="preserve">A responsibility to inform the data subject (Client) </w:t>
      </w:r>
      <w:r w:rsidR="005C2BFE" w:rsidRPr="00731C9E">
        <w:rPr>
          <w:rFonts w:ascii="Rockwell Nova" w:hAnsi="Rockwell Nova"/>
        </w:rPr>
        <w:t>if there is any likely harm arising from that breach</w:t>
      </w:r>
    </w:p>
    <w:p w14:paraId="797CF632" w14:textId="27B8F2E1" w:rsidR="005C2BFE" w:rsidRPr="00731C9E" w:rsidRDefault="005C2BFE" w:rsidP="007E5BDC">
      <w:pPr>
        <w:pStyle w:val="ListParagraph"/>
        <w:numPr>
          <w:ilvl w:val="0"/>
          <w:numId w:val="2"/>
        </w:numPr>
        <w:rPr>
          <w:rFonts w:ascii="Rockwell Nova" w:hAnsi="Rockwell Nova"/>
        </w:rPr>
      </w:pPr>
      <w:r w:rsidRPr="00731C9E">
        <w:rPr>
          <w:rFonts w:ascii="Rockwell Nova" w:hAnsi="Rockwell Nova"/>
        </w:rPr>
        <w:t xml:space="preserve">We also must inform our Business Customers on </w:t>
      </w:r>
      <w:r w:rsidR="0095646C" w:rsidRPr="00731C9E">
        <w:rPr>
          <w:rFonts w:ascii="Rockwell Nova" w:hAnsi="Rockwell Nova"/>
        </w:rPr>
        <w:t>whose</w:t>
      </w:r>
      <w:r w:rsidRPr="00731C9E">
        <w:rPr>
          <w:rFonts w:ascii="Rockwell Nova" w:hAnsi="Rockwell Nova"/>
        </w:rPr>
        <w:t xml:space="preserve"> behalf we are processing the data</w:t>
      </w:r>
    </w:p>
    <w:p w14:paraId="07F7F87E" w14:textId="13BA8955" w:rsidR="005C2BFE" w:rsidRPr="00731C9E" w:rsidRDefault="00082D71" w:rsidP="005C2BFE">
      <w:pPr>
        <w:rPr>
          <w:rFonts w:ascii="Rockwell Nova" w:hAnsi="Rockwell Nova"/>
        </w:rPr>
      </w:pPr>
      <w:r w:rsidRPr="00731C9E">
        <w:rPr>
          <w:rFonts w:ascii="Rockwell Nova" w:hAnsi="Rockwell Nova"/>
        </w:rPr>
        <w:t>Our process is as follows:</w:t>
      </w:r>
    </w:p>
    <w:p w14:paraId="7633308E" w14:textId="634C7824" w:rsidR="00082D71" w:rsidRPr="00731C9E" w:rsidRDefault="00082D71" w:rsidP="00082D71">
      <w:pPr>
        <w:pStyle w:val="ListParagraph"/>
        <w:numPr>
          <w:ilvl w:val="0"/>
          <w:numId w:val="3"/>
        </w:numPr>
        <w:rPr>
          <w:rFonts w:ascii="Rockwell Nova" w:hAnsi="Rockwell Nova"/>
        </w:rPr>
      </w:pPr>
      <w:r w:rsidRPr="00731C9E">
        <w:rPr>
          <w:rFonts w:ascii="Rockwell Nova" w:hAnsi="Rockwell Nova"/>
        </w:rPr>
        <w:t xml:space="preserve">Data breach is discovered.  The breach is noted, time and dated, which data has been </w:t>
      </w:r>
      <w:r w:rsidR="0095646C" w:rsidRPr="00731C9E">
        <w:rPr>
          <w:rFonts w:ascii="Rockwell Nova" w:hAnsi="Rockwell Nova"/>
        </w:rPr>
        <w:t>affected</w:t>
      </w:r>
      <w:r w:rsidRPr="00731C9E">
        <w:rPr>
          <w:rFonts w:ascii="Rockwell Nova" w:hAnsi="Rockwell Nova"/>
        </w:rPr>
        <w:t>, the extent and seriousness of the bre</w:t>
      </w:r>
      <w:r w:rsidR="00EA5962">
        <w:rPr>
          <w:rFonts w:ascii="Rockwell Nova" w:hAnsi="Rockwell Nova"/>
        </w:rPr>
        <w:t>a</w:t>
      </w:r>
      <w:r w:rsidRPr="00731C9E">
        <w:rPr>
          <w:rFonts w:ascii="Rockwell Nova" w:hAnsi="Rockwell Nova"/>
        </w:rPr>
        <w:t>ch is determined</w:t>
      </w:r>
      <w:r w:rsidR="00EA5962">
        <w:rPr>
          <w:rFonts w:ascii="Rockwell Nova" w:hAnsi="Rockwell Nova"/>
        </w:rPr>
        <w:t>.</w:t>
      </w:r>
    </w:p>
    <w:p w14:paraId="0EBACE87" w14:textId="39834E15" w:rsidR="00082D71" w:rsidRPr="00731C9E" w:rsidRDefault="00082D71" w:rsidP="00082D71">
      <w:pPr>
        <w:pStyle w:val="ListParagraph"/>
        <w:numPr>
          <w:ilvl w:val="0"/>
          <w:numId w:val="3"/>
        </w:numPr>
        <w:rPr>
          <w:rFonts w:ascii="Rockwell Nova" w:hAnsi="Rockwell Nova"/>
        </w:rPr>
      </w:pPr>
      <w:r w:rsidRPr="00731C9E">
        <w:rPr>
          <w:rFonts w:ascii="Rockwell Nova" w:hAnsi="Rockwell Nova"/>
        </w:rPr>
        <w:t xml:space="preserve">For a serious breach – the Data Controller will inform the ICO on the working day of the breach being </w:t>
      </w:r>
      <w:r w:rsidR="00DF1526" w:rsidRPr="00731C9E">
        <w:rPr>
          <w:rFonts w:ascii="Rockwell Nova" w:hAnsi="Rockwell Nova"/>
        </w:rPr>
        <w:t>discovered.  This allows us to cover breaches over the weekends.</w:t>
      </w:r>
    </w:p>
    <w:p w14:paraId="7D574E6C" w14:textId="0FBE8B4C" w:rsidR="00DF1526" w:rsidRPr="00EB7AE6" w:rsidRDefault="00DF1526" w:rsidP="00EB7AE6">
      <w:pPr>
        <w:pStyle w:val="ListParagraph"/>
        <w:numPr>
          <w:ilvl w:val="0"/>
          <w:numId w:val="3"/>
        </w:numPr>
        <w:rPr>
          <w:rFonts w:ascii="Rockwell Nova" w:hAnsi="Rockwell Nova"/>
        </w:rPr>
      </w:pPr>
      <w:r w:rsidRPr="00731C9E">
        <w:rPr>
          <w:rFonts w:ascii="Rockwell Nova" w:hAnsi="Rockwell Nova"/>
        </w:rPr>
        <w:t xml:space="preserve">For all breaches – if the data has been sourced from a </w:t>
      </w:r>
      <w:r w:rsidR="0095646C" w:rsidRPr="00731C9E">
        <w:rPr>
          <w:rFonts w:ascii="Rockwell Nova" w:hAnsi="Rockwell Nova"/>
        </w:rPr>
        <w:t>provider,</w:t>
      </w:r>
      <w:r w:rsidRPr="00731C9E">
        <w:rPr>
          <w:rFonts w:ascii="Rockwell Nova" w:hAnsi="Rockwell Nova"/>
        </w:rPr>
        <w:t xml:space="preserve"> </w:t>
      </w:r>
      <w:r w:rsidR="00D626BF" w:rsidRPr="00731C9E">
        <w:rPr>
          <w:rFonts w:ascii="Rockwell Nova" w:hAnsi="Rockwell Nova"/>
        </w:rPr>
        <w:t xml:space="preserve">then the data </w:t>
      </w:r>
      <w:r w:rsidR="00991AD5" w:rsidRPr="00731C9E">
        <w:rPr>
          <w:rFonts w:ascii="Rockwell Nova" w:hAnsi="Rockwell Nova"/>
        </w:rPr>
        <w:t>controller will inform the provider within 1 working day</w:t>
      </w:r>
      <w:r w:rsidR="003E3C0A" w:rsidRPr="00731C9E">
        <w:rPr>
          <w:rFonts w:ascii="Rockwell Nova" w:hAnsi="Rockwell Nova"/>
        </w:rPr>
        <w:t xml:space="preserve"> the extent of the breach is identified, regarding potential harm to the client/customer (subject).  If harm is a likely outcome, </w:t>
      </w:r>
      <w:r w:rsidR="008040E7" w:rsidRPr="00731C9E">
        <w:rPr>
          <w:rFonts w:ascii="Rockwell Nova" w:hAnsi="Rockwell Nova"/>
        </w:rPr>
        <w:t>then data</w:t>
      </w:r>
      <w:r w:rsidR="003E3C0A" w:rsidRPr="00731C9E">
        <w:rPr>
          <w:rFonts w:ascii="Rockwell Nova" w:hAnsi="Rockwell Nova"/>
        </w:rPr>
        <w:t xml:space="preserve"> controller will inform the data subject</w:t>
      </w:r>
      <w:r w:rsidR="00EB7AE6">
        <w:rPr>
          <w:rFonts w:ascii="Rockwell Nova" w:hAnsi="Rockwell Nova"/>
        </w:rPr>
        <w:t>.</w:t>
      </w:r>
    </w:p>
    <w:p w14:paraId="37F010F5" w14:textId="7E8C314E" w:rsidR="00E77208" w:rsidRPr="00731C9E" w:rsidRDefault="00EB7AE6" w:rsidP="005416A0">
      <w:pPr>
        <w:pStyle w:val="ListParagraph"/>
        <w:numPr>
          <w:ilvl w:val="0"/>
          <w:numId w:val="3"/>
        </w:numPr>
        <w:rPr>
          <w:rFonts w:ascii="Rockwell Nova" w:hAnsi="Rockwell Nova"/>
        </w:rPr>
      </w:pPr>
      <w:r>
        <w:rPr>
          <w:rFonts w:ascii="Rockwell Nova" w:hAnsi="Rockwell Nova"/>
        </w:rPr>
        <w:t>T</w:t>
      </w:r>
      <w:r w:rsidR="00991AD5" w:rsidRPr="00731C9E">
        <w:rPr>
          <w:rFonts w:ascii="Rockwell Nova" w:hAnsi="Rockwell Nova"/>
        </w:rPr>
        <w:t>he breach will be discussed and reviewed, and steps will be taken to mitigate it occurring again</w:t>
      </w:r>
      <w:r w:rsidR="00EA5962">
        <w:rPr>
          <w:rFonts w:ascii="Rockwell Nova" w:hAnsi="Rockwell Nova"/>
        </w:rPr>
        <w:t>.</w:t>
      </w:r>
    </w:p>
    <w:p w14:paraId="6CBEA874" w14:textId="77777777" w:rsidR="00E77208" w:rsidRPr="00731C9E" w:rsidRDefault="00E77208" w:rsidP="0076147A">
      <w:pPr>
        <w:rPr>
          <w:rFonts w:ascii="Rockwell Nova" w:hAnsi="Rockwell Nova"/>
        </w:rPr>
      </w:pPr>
    </w:p>
    <w:p w14:paraId="4B56302E" w14:textId="602D42A1" w:rsidR="009F6148" w:rsidRPr="00731C9E" w:rsidRDefault="00991AD5" w:rsidP="00330E49">
      <w:pPr>
        <w:ind w:left="360"/>
        <w:rPr>
          <w:rFonts w:ascii="Rockwell Nova" w:hAnsi="Rockwell Nova"/>
        </w:rPr>
      </w:pPr>
      <w:r w:rsidRPr="00731C9E">
        <w:rPr>
          <w:rFonts w:ascii="Rockwell Nova" w:hAnsi="Rockwell Nova"/>
        </w:rPr>
        <w:t xml:space="preserve">Note – the responsibility passes to the suppliers of any data breach of our data, they must make </w:t>
      </w:r>
      <w:r w:rsidR="00EA5962">
        <w:rPr>
          <w:rFonts w:ascii="Rockwell Nova" w:hAnsi="Rockwell Nova"/>
        </w:rPr>
        <w:t>Turn About Pegasus</w:t>
      </w:r>
      <w:r w:rsidRPr="00731C9E">
        <w:rPr>
          <w:rFonts w:ascii="Rockwell Nova" w:hAnsi="Rockwell Nova"/>
        </w:rPr>
        <w:t xml:space="preserve"> aware on the same working day of any breaches.</w:t>
      </w:r>
    </w:p>
    <w:p w14:paraId="4E5FD08F" w14:textId="1CF9AC5C" w:rsidR="00991AD5" w:rsidRPr="00D47C50" w:rsidRDefault="00991AD5" w:rsidP="005C4259">
      <w:pPr>
        <w:rPr>
          <w:rFonts w:ascii="Rockwell Nova" w:hAnsi="Rockwell Nova"/>
          <w:color w:val="A8D08D" w:themeColor="accent6" w:themeTint="99"/>
          <w:sz w:val="24"/>
          <w:szCs w:val="24"/>
          <w:u w:val="single"/>
        </w:rPr>
      </w:pPr>
      <w:r w:rsidRPr="00D47C50">
        <w:rPr>
          <w:rFonts w:ascii="Rockwell Nova" w:hAnsi="Rockwell Nova"/>
          <w:b/>
          <w:color w:val="A8D08D" w:themeColor="accent6" w:themeTint="99"/>
          <w:sz w:val="24"/>
          <w:szCs w:val="24"/>
          <w:u w:val="single"/>
        </w:rPr>
        <w:t>Data Providers</w:t>
      </w:r>
    </w:p>
    <w:p w14:paraId="31560B2E" w14:textId="08E3D57E" w:rsidR="00991AD5" w:rsidRPr="00731C9E" w:rsidRDefault="00991AD5" w:rsidP="005C4259">
      <w:pPr>
        <w:rPr>
          <w:rFonts w:ascii="Rockwell Nova" w:hAnsi="Rockwell Nova"/>
        </w:rPr>
      </w:pPr>
      <w:r w:rsidRPr="00731C9E">
        <w:rPr>
          <w:rFonts w:ascii="Rockwell Nova" w:hAnsi="Rockwell Nova"/>
        </w:rPr>
        <w:t xml:space="preserve">Data providers are classed as </w:t>
      </w:r>
      <w:r w:rsidR="00373974">
        <w:rPr>
          <w:rFonts w:ascii="Rockwell Nova" w:hAnsi="Rockwell Nova"/>
        </w:rPr>
        <w:t>our</w:t>
      </w:r>
      <w:r w:rsidRPr="00731C9E">
        <w:rPr>
          <w:rFonts w:ascii="Rockwell Nova" w:hAnsi="Rockwell Nova"/>
        </w:rPr>
        <w:t xml:space="preserve"> customers</w:t>
      </w:r>
      <w:r w:rsidR="005C4259" w:rsidRPr="00731C9E">
        <w:rPr>
          <w:rFonts w:ascii="Rockwell Nova" w:hAnsi="Rockwell Nova"/>
        </w:rPr>
        <w:t>/clients</w:t>
      </w:r>
      <w:r w:rsidR="00706723">
        <w:rPr>
          <w:rFonts w:ascii="Rockwell Nova" w:hAnsi="Rockwell Nova"/>
        </w:rPr>
        <w:t>.</w:t>
      </w:r>
    </w:p>
    <w:p w14:paraId="7094B158" w14:textId="77777777" w:rsidR="0076147A" w:rsidRPr="00D47C50" w:rsidRDefault="005C4259" w:rsidP="005C4259">
      <w:pPr>
        <w:widowControl w:val="0"/>
        <w:autoSpaceDE w:val="0"/>
        <w:autoSpaceDN w:val="0"/>
        <w:adjustRightInd w:val="0"/>
        <w:jc w:val="both"/>
        <w:rPr>
          <w:rFonts w:ascii="Rockwell Nova" w:hAnsi="Rockwell Nova" w:cs="Calibri"/>
          <w:color w:val="A8D08D" w:themeColor="accent6" w:themeTint="99"/>
          <w:sz w:val="24"/>
          <w:szCs w:val="24"/>
          <w:u w:val="single"/>
        </w:rPr>
      </w:pPr>
      <w:r w:rsidRPr="00D47C50">
        <w:rPr>
          <w:rFonts w:ascii="Rockwell Nova" w:hAnsi="Rockwell Nova" w:cs="Calibri"/>
          <w:b/>
          <w:bCs/>
          <w:color w:val="A8D08D" w:themeColor="accent6" w:themeTint="99"/>
          <w:sz w:val="24"/>
          <w:szCs w:val="24"/>
          <w:u w:val="single"/>
        </w:rPr>
        <w:t>Data Retention</w:t>
      </w:r>
      <w:r w:rsidRPr="00D47C50">
        <w:rPr>
          <w:rFonts w:ascii="Rockwell Nova" w:hAnsi="Rockwell Nova" w:cs="Calibri"/>
          <w:color w:val="A8D08D" w:themeColor="accent6" w:themeTint="99"/>
          <w:sz w:val="24"/>
          <w:szCs w:val="24"/>
          <w:u w:val="single"/>
        </w:rPr>
        <w:t>  </w:t>
      </w:r>
    </w:p>
    <w:p w14:paraId="2CEE0CDF" w14:textId="0C8485F8" w:rsidR="005C4259" w:rsidRDefault="00373974" w:rsidP="005C4259">
      <w:pPr>
        <w:widowControl w:val="0"/>
        <w:autoSpaceDE w:val="0"/>
        <w:autoSpaceDN w:val="0"/>
        <w:adjustRightInd w:val="0"/>
        <w:jc w:val="both"/>
        <w:rPr>
          <w:rFonts w:ascii="Rockwell Nova" w:hAnsi="Rockwell Nova" w:cs="Calibri"/>
          <w:color w:val="000000"/>
        </w:rPr>
      </w:pPr>
      <w:r>
        <w:rPr>
          <w:rFonts w:ascii="Rockwell Nova" w:hAnsi="Rockwell Nova" w:cs="Calibri"/>
        </w:rPr>
        <w:t>We</w:t>
      </w:r>
      <w:r w:rsidR="005C4259" w:rsidRPr="00731C9E">
        <w:rPr>
          <w:rFonts w:ascii="Rockwell Nova" w:hAnsi="Rockwell Nova" w:cs="Calibri"/>
          <w:color w:val="000000"/>
        </w:rPr>
        <w:t xml:space="preserve"> will only retain personal information for as long as necessary to fulfil the purposes </w:t>
      </w:r>
      <w:r>
        <w:rPr>
          <w:rFonts w:ascii="Rockwell Nova" w:hAnsi="Rockwell Nova" w:cs="Calibri"/>
          <w:color w:val="000000"/>
        </w:rPr>
        <w:t>we</w:t>
      </w:r>
      <w:r w:rsidR="005C4259" w:rsidRPr="00731C9E">
        <w:rPr>
          <w:rFonts w:ascii="Rockwell Nova" w:hAnsi="Rockwell Nova" w:cs="Calibri"/>
          <w:color w:val="000000"/>
        </w:rPr>
        <w:t xml:space="preserve"> collected it for, including for the purposes of satisfying any legal, accounting, or reporting requirements. </w:t>
      </w:r>
    </w:p>
    <w:p w14:paraId="2C1F2E8D" w14:textId="150111E4" w:rsidR="00970EAA" w:rsidRPr="00970EAA" w:rsidRDefault="00373974" w:rsidP="005C4259">
      <w:pPr>
        <w:widowControl w:val="0"/>
        <w:autoSpaceDE w:val="0"/>
        <w:autoSpaceDN w:val="0"/>
        <w:adjustRightInd w:val="0"/>
        <w:jc w:val="both"/>
        <w:rPr>
          <w:rFonts w:ascii="Rockwell Nova" w:hAnsi="Rockwell Nova" w:cs="Calibri"/>
          <w:color w:val="000000"/>
        </w:rPr>
      </w:pPr>
      <w:r>
        <w:rPr>
          <w:rFonts w:ascii="Rockwell Nova" w:hAnsi="Rockwell Nova"/>
        </w:rPr>
        <w:t xml:space="preserve">We </w:t>
      </w:r>
      <w:r w:rsidR="00970EAA" w:rsidRPr="006E275C">
        <w:rPr>
          <w:rFonts w:ascii="Rockwell Nova" w:hAnsi="Rockwell Nova"/>
        </w:rPr>
        <w:t xml:space="preserve">will securely dispose of all records </w:t>
      </w:r>
      <w:r w:rsidR="00970EAA">
        <w:rPr>
          <w:rFonts w:ascii="Rockwell Nova" w:hAnsi="Rockwell Nova"/>
        </w:rPr>
        <w:t>10</w:t>
      </w:r>
      <w:r w:rsidR="00970EAA" w:rsidRPr="006E275C">
        <w:rPr>
          <w:rFonts w:ascii="Rockwell Nova" w:hAnsi="Rockwell Nova"/>
        </w:rPr>
        <w:t xml:space="preserve"> years after your</w:t>
      </w:r>
      <w:r w:rsidR="00970EAA">
        <w:rPr>
          <w:rFonts w:ascii="Rockwell Nova" w:hAnsi="Rockwell Nova"/>
        </w:rPr>
        <w:t xml:space="preserve"> adult</w:t>
      </w:r>
      <w:r w:rsidR="00970EAA" w:rsidRPr="006E275C">
        <w:rPr>
          <w:rFonts w:ascii="Rockwell Nova" w:hAnsi="Rockwell Nova"/>
        </w:rPr>
        <w:t xml:space="preserve"> therapy ends</w:t>
      </w:r>
      <w:r w:rsidR="00970EAA">
        <w:rPr>
          <w:rFonts w:ascii="Rockwell Nova" w:hAnsi="Rockwell Nova"/>
        </w:rPr>
        <w:t>,</w:t>
      </w:r>
      <w:r w:rsidR="00970EAA" w:rsidRPr="006E275C">
        <w:rPr>
          <w:rFonts w:ascii="Rockwell Nova" w:hAnsi="Rockwell Nova"/>
        </w:rPr>
        <w:t xml:space="preserve"> or later if required by the</w:t>
      </w:r>
      <w:r w:rsidR="00970EAA">
        <w:rPr>
          <w:rFonts w:ascii="Rockwell Nova" w:hAnsi="Rockwell Nova"/>
        </w:rPr>
        <w:t xml:space="preserve"> </w:t>
      </w:r>
      <w:r w:rsidR="00970EAA" w:rsidRPr="00635557">
        <w:rPr>
          <w:rFonts w:ascii="Rockwell Nova" w:hAnsi="Rockwell Nova"/>
        </w:rPr>
        <w:t>funder</w:t>
      </w:r>
      <w:r w:rsidR="00970EAA">
        <w:rPr>
          <w:rFonts w:ascii="Rockwell Nova" w:hAnsi="Rockwell Nova"/>
        </w:rPr>
        <w:t xml:space="preserve"> or the legal law</w:t>
      </w:r>
      <w:r w:rsidR="00970EAA" w:rsidRPr="00635557">
        <w:rPr>
          <w:rFonts w:ascii="Rockwell Nova" w:hAnsi="Rockwell Nova"/>
        </w:rPr>
        <w:t xml:space="preserve"> (in which case </w:t>
      </w:r>
      <w:r w:rsidR="009F2AEE">
        <w:rPr>
          <w:rFonts w:ascii="Rockwell Nova" w:hAnsi="Rockwell Nova"/>
        </w:rPr>
        <w:t>we</w:t>
      </w:r>
      <w:r w:rsidR="00970EAA" w:rsidRPr="00635557">
        <w:rPr>
          <w:rFonts w:ascii="Rockwell Nova" w:hAnsi="Rockwell Nova"/>
        </w:rPr>
        <w:t xml:space="preserve"> will inform you of this). You can ask us to delete your information following the</w:t>
      </w:r>
      <w:r w:rsidR="00970EAA">
        <w:rPr>
          <w:rFonts w:ascii="Rockwell Nova" w:hAnsi="Rockwell Nova"/>
        </w:rPr>
        <w:t xml:space="preserve"> </w:t>
      </w:r>
      <w:r w:rsidR="00970EAA" w:rsidRPr="00B72908">
        <w:rPr>
          <w:rFonts w:ascii="Rockwell Nova" w:hAnsi="Rockwell Nova"/>
        </w:rPr>
        <w:t>end of the intervention.</w:t>
      </w:r>
      <w:r w:rsidR="00970EAA">
        <w:rPr>
          <w:rFonts w:ascii="Rockwell Nova" w:hAnsi="Rockwell Nova"/>
        </w:rPr>
        <w:t xml:space="preserve"> For children it</w:t>
      </w:r>
      <w:r w:rsidR="00706723">
        <w:rPr>
          <w:rFonts w:ascii="Rockwell Nova" w:hAnsi="Rockwell Nova"/>
        </w:rPr>
        <w:t xml:space="preserve"> is</w:t>
      </w:r>
      <w:r w:rsidR="00970EAA">
        <w:rPr>
          <w:rFonts w:ascii="Rockwell Nova" w:hAnsi="Rockwell Nova"/>
        </w:rPr>
        <w:t xml:space="preserve"> 26</w:t>
      </w:r>
      <w:r w:rsidR="00706723">
        <w:rPr>
          <w:rFonts w:ascii="Rockwell Nova" w:hAnsi="Rockwell Nova"/>
        </w:rPr>
        <w:t xml:space="preserve"> years of age</w:t>
      </w:r>
      <w:r w:rsidR="00970EAA">
        <w:rPr>
          <w:rFonts w:ascii="Rockwell Nova" w:hAnsi="Rockwell Nova"/>
        </w:rPr>
        <w:t xml:space="preserve"> (see </w:t>
      </w:r>
      <w:r w:rsidR="00706723">
        <w:rPr>
          <w:rFonts w:ascii="Rockwell Nova" w:hAnsi="Rockwell Nova"/>
        </w:rPr>
        <w:t xml:space="preserve">our </w:t>
      </w:r>
      <w:r w:rsidR="00970EAA">
        <w:rPr>
          <w:rFonts w:ascii="Rockwell Nova" w:hAnsi="Rockwell Nova"/>
        </w:rPr>
        <w:t>separate children’s policy</w:t>
      </w:r>
      <w:r w:rsidR="00706723">
        <w:rPr>
          <w:rFonts w:ascii="Rockwell Nova" w:hAnsi="Rockwell Nova"/>
        </w:rPr>
        <w:t>).</w:t>
      </w:r>
    </w:p>
    <w:p w14:paraId="5565C141" w14:textId="76B3100A" w:rsidR="00DD6934" w:rsidRDefault="005C4259" w:rsidP="005C4259">
      <w:pPr>
        <w:widowControl w:val="0"/>
        <w:autoSpaceDE w:val="0"/>
        <w:autoSpaceDN w:val="0"/>
        <w:adjustRightInd w:val="0"/>
        <w:jc w:val="both"/>
        <w:rPr>
          <w:rFonts w:ascii="Rockwell Nova" w:hAnsi="Rockwell Nova" w:cs="Calibri"/>
          <w:color w:val="000000"/>
        </w:rPr>
      </w:pPr>
      <w:r w:rsidRPr="00731C9E">
        <w:rPr>
          <w:rFonts w:ascii="Rockwell Nova" w:hAnsi="Rockwell Nova" w:cs="Calibri"/>
          <w:color w:val="000000"/>
        </w:rPr>
        <w:t xml:space="preserve">To determine the appropriate retention period for personal data, </w:t>
      </w:r>
      <w:r w:rsidR="009F2AEE">
        <w:rPr>
          <w:rFonts w:ascii="Rockwell Nova" w:hAnsi="Rockwell Nova" w:cs="Calibri"/>
          <w:color w:val="000000"/>
        </w:rPr>
        <w:t>we</w:t>
      </w:r>
      <w:r w:rsidRPr="00731C9E">
        <w:rPr>
          <w:rFonts w:ascii="Rockwell Nova" w:hAnsi="Rockwell Nova" w:cs="Calibri"/>
          <w:color w:val="000000"/>
        </w:rPr>
        <w:t xml:space="preserve"> consider the amount, nature, and sensitivity of the personal data, the potential risk of harm from unauthorised use or disclosure of your personal data, the purposes for which </w:t>
      </w:r>
      <w:r w:rsidR="009F2AEE">
        <w:rPr>
          <w:rFonts w:ascii="Rockwell Nova" w:hAnsi="Rockwell Nova" w:cs="Calibri"/>
          <w:color w:val="000000"/>
        </w:rPr>
        <w:t>we</w:t>
      </w:r>
      <w:r w:rsidRPr="00731C9E">
        <w:rPr>
          <w:rFonts w:ascii="Rockwell Nova" w:hAnsi="Rockwell Nova" w:cs="Calibri"/>
          <w:color w:val="000000"/>
        </w:rPr>
        <w:t xml:space="preserve"> process your personal data and whether </w:t>
      </w:r>
      <w:r w:rsidR="009F2AEE">
        <w:rPr>
          <w:rFonts w:ascii="Rockwell Nova" w:hAnsi="Rockwell Nova" w:cs="Calibri"/>
          <w:color w:val="000000"/>
        </w:rPr>
        <w:t>we</w:t>
      </w:r>
      <w:r w:rsidRPr="00731C9E">
        <w:rPr>
          <w:rFonts w:ascii="Rockwell Nova" w:hAnsi="Rockwell Nova" w:cs="Calibri"/>
          <w:color w:val="000000"/>
        </w:rPr>
        <w:t xml:space="preserve"> can achieve those purposes through other means, and the applicable legal requirements.</w:t>
      </w:r>
    </w:p>
    <w:p w14:paraId="722C5FC4" w14:textId="6C774322" w:rsidR="00DD6934" w:rsidRPr="00772FFF" w:rsidRDefault="00DD6934" w:rsidP="00772FFF">
      <w:pPr>
        <w:rPr>
          <w:rFonts w:ascii="Rockwell Nova" w:hAnsi="Rockwell Nova"/>
          <w:b/>
          <w:bCs/>
        </w:rPr>
      </w:pPr>
      <w:r w:rsidRPr="00772FFF">
        <w:rPr>
          <w:rFonts w:ascii="Rockwell Nova" w:hAnsi="Rockwell Nova"/>
          <w:b/>
          <w:bCs/>
        </w:rPr>
        <w:t>What if I don’t want my records to be held for that long?</w:t>
      </w:r>
    </w:p>
    <w:p w14:paraId="33D7A24A" w14:textId="418BD8CA" w:rsidR="00DD6934" w:rsidRPr="00772FFF" w:rsidRDefault="00DD6934" w:rsidP="000123BA">
      <w:pPr>
        <w:rPr>
          <w:rFonts w:ascii="Rockwell Nova" w:hAnsi="Rockwell Nova"/>
        </w:rPr>
      </w:pPr>
      <w:r w:rsidRPr="00772FFF">
        <w:rPr>
          <w:rFonts w:ascii="Rockwell Nova" w:hAnsi="Rockwell Nova"/>
        </w:rPr>
        <w:t xml:space="preserve">Under the GDPR you can make a request in writing to your therapist, for all your records to be deleted. In this case all your paper records would be shredded with a </w:t>
      </w:r>
      <w:r w:rsidR="0050675B" w:rsidRPr="00772FFF">
        <w:rPr>
          <w:rFonts w:ascii="Rockwell Nova" w:hAnsi="Rockwell Nova"/>
        </w:rPr>
        <w:t>cross-shredding</w:t>
      </w:r>
      <w:r w:rsidRPr="00772FFF">
        <w:rPr>
          <w:rFonts w:ascii="Rockwell Nova" w:hAnsi="Rockwell Nova"/>
        </w:rPr>
        <w:t xml:space="preserve"> machine and any electronic data such as emails or text messages would be permanently deleted from the devices they are stored on. </w:t>
      </w:r>
      <w:r w:rsidR="00607EAD">
        <w:rPr>
          <w:rFonts w:ascii="Rockwell Nova" w:hAnsi="Rockwell Nova"/>
        </w:rPr>
        <w:t xml:space="preserve">We </w:t>
      </w:r>
      <w:r w:rsidRPr="00772FFF">
        <w:rPr>
          <w:rFonts w:ascii="Rockwell Nova" w:hAnsi="Rockwell Nova"/>
        </w:rPr>
        <w:t>would have to save the request for deletion you made but would not save any other data.</w:t>
      </w:r>
    </w:p>
    <w:p w14:paraId="7B5792B1" w14:textId="3108AFA8" w:rsidR="00DD6934" w:rsidRPr="00F01BD9" w:rsidRDefault="00DD6934" w:rsidP="00F01BD9">
      <w:pPr>
        <w:rPr>
          <w:rFonts w:ascii="Rockwell Nova" w:hAnsi="Rockwell Nova"/>
        </w:rPr>
      </w:pPr>
      <w:r w:rsidRPr="00772FFF">
        <w:rPr>
          <w:rFonts w:ascii="Rockwell Nova" w:hAnsi="Rockwell Nova"/>
        </w:rPr>
        <w:t xml:space="preserve">In some circumstances our insurance </w:t>
      </w:r>
      <w:r w:rsidR="0050675B" w:rsidRPr="00772FFF">
        <w:rPr>
          <w:rFonts w:ascii="Rockwell Nova" w:hAnsi="Rockwell Nova"/>
        </w:rPr>
        <w:t>companies’</w:t>
      </w:r>
      <w:r w:rsidRPr="00772FFF">
        <w:rPr>
          <w:rFonts w:ascii="Rockwell Nova" w:hAnsi="Rockwell Nova"/>
        </w:rPr>
        <w:t xml:space="preserve"> legal team may want to verify information </w:t>
      </w:r>
      <w:r w:rsidR="0050675B">
        <w:rPr>
          <w:rFonts w:ascii="Rockwell Nova" w:hAnsi="Rockwell Nova"/>
        </w:rPr>
        <w:t>we</w:t>
      </w:r>
      <w:r w:rsidRPr="00772FFF">
        <w:rPr>
          <w:rFonts w:ascii="Rockwell Nova" w:hAnsi="Rockwell Nova"/>
        </w:rPr>
        <w:t xml:space="preserve"> process.</w:t>
      </w:r>
    </w:p>
    <w:p w14:paraId="01F74816" w14:textId="4FD5F073" w:rsidR="005C04A4" w:rsidRPr="00656E2E" w:rsidRDefault="005C4259" w:rsidP="00785021">
      <w:pPr>
        <w:widowControl w:val="0"/>
        <w:autoSpaceDE w:val="0"/>
        <w:autoSpaceDN w:val="0"/>
        <w:adjustRightInd w:val="0"/>
        <w:jc w:val="both"/>
        <w:rPr>
          <w:rFonts w:ascii="Rockwell Nova" w:hAnsi="Rockwell Nova" w:cs="Calibri"/>
          <w:color w:val="000000"/>
        </w:rPr>
      </w:pPr>
      <w:r w:rsidRPr="00731C9E">
        <w:rPr>
          <w:rFonts w:ascii="Rockwell Nova" w:hAnsi="Rockwell Nova" w:cs="Calibri"/>
          <w:color w:val="000000"/>
        </w:rPr>
        <w:t xml:space="preserve">In some circumstances </w:t>
      </w:r>
      <w:r w:rsidR="00607EAD">
        <w:rPr>
          <w:rFonts w:ascii="Rockwell Nova" w:hAnsi="Rockwell Nova" w:cs="Calibri"/>
          <w:color w:val="000000"/>
        </w:rPr>
        <w:t>we</w:t>
      </w:r>
      <w:r w:rsidRPr="00731C9E">
        <w:rPr>
          <w:rFonts w:ascii="Rockwell Nova" w:hAnsi="Rockwell Nova" w:cs="Calibri"/>
          <w:color w:val="000000"/>
        </w:rPr>
        <w:t xml:space="preserve"> may anonymise personal information so that it can no longer be associated with </w:t>
      </w:r>
      <w:r w:rsidR="005C04A4" w:rsidRPr="00731C9E">
        <w:rPr>
          <w:rFonts w:ascii="Rockwell Nova" w:hAnsi="Rockwell Nova" w:cs="Calibri"/>
          <w:color w:val="000000"/>
        </w:rPr>
        <w:t>the client</w:t>
      </w:r>
      <w:r w:rsidRPr="00731C9E">
        <w:rPr>
          <w:rFonts w:ascii="Rockwell Nova" w:hAnsi="Rockwell Nova" w:cs="Calibri"/>
          <w:color w:val="000000"/>
        </w:rPr>
        <w:t xml:space="preserve">, in which case </w:t>
      </w:r>
      <w:r w:rsidR="00656E2E">
        <w:rPr>
          <w:rFonts w:ascii="Rockwell Nova" w:hAnsi="Rockwell Nova" w:cs="Calibri"/>
          <w:color w:val="000000"/>
        </w:rPr>
        <w:t>I</w:t>
      </w:r>
      <w:r w:rsidRPr="00731C9E">
        <w:rPr>
          <w:rFonts w:ascii="Rockwell Nova" w:hAnsi="Rockwell Nova" w:cs="Calibri"/>
          <w:color w:val="000000"/>
        </w:rPr>
        <w:t xml:space="preserve"> may use such information without further notice to </w:t>
      </w:r>
      <w:r w:rsidR="005C04A4" w:rsidRPr="00731C9E">
        <w:rPr>
          <w:rFonts w:ascii="Rockwell Nova" w:hAnsi="Rockwell Nova" w:cs="Calibri"/>
          <w:color w:val="000000"/>
        </w:rPr>
        <w:t>the client</w:t>
      </w:r>
      <w:r w:rsidRPr="00731C9E">
        <w:rPr>
          <w:rFonts w:ascii="Rockwell Nova" w:hAnsi="Rockwell Nova" w:cs="Calibri"/>
          <w:color w:val="000000"/>
        </w:rPr>
        <w:t xml:space="preserve">. </w:t>
      </w:r>
    </w:p>
    <w:p w14:paraId="4995A555" w14:textId="270EE86C" w:rsidR="00785021" w:rsidRPr="00D47C50" w:rsidRDefault="00785021" w:rsidP="00785021">
      <w:pPr>
        <w:widowControl w:val="0"/>
        <w:autoSpaceDE w:val="0"/>
        <w:autoSpaceDN w:val="0"/>
        <w:adjustRightInd w:val="0"/>
        <w:jc w:val="both"/>
        <w:rPr>
          <w:rFonts w:ascii="Rockwell Nova" w:hAnsi="Rockwell Nova" w:cs="Calibri"/>
          <w:color w:val="A8D08D" w:themeColor="accent6" w:themeTint="99"/>
          <w:sz w:val="24"/>
          <w:szCs w:val="24"/>
          <w:u w:val="single"/>
        </w:rPr>
      </w:pPr>
      <w:r w:rsidRPr="00D47C50">
        <w:rPr>
          <w:rFonts w:ascii="Rockwell Nova" w:hAnsi="Rockwell Nova" w:cs="Calibri"/>
          <w:b/>
          <w:bCs/>
          <w:color w:val="A8D08D" w:themeColor="accent6" w:themeTint="99"/>
          <w:sz w:val="24"/>
          <w:szCs w:val="24"/>
          <w:u w:val="single"/>
        </w:rPr>
        <w:t>Rights of Access, Correction, Erasure, and Restriction</w:t>
      </w:r>
      <w:r w:rsidRPr="00D47C50">
        <w:rPr>
          <w:rFonts w:ascii="Rockwell Nova" w:hAnsi="Rockwell Nova" w:cs="Calibri"/>
          <w:color w:val="A8D08D" w:themeColor="accent6" w:themeTint="99"/>
          <w:sz w:val="24"/>
          <w:szCs w:val="24"/>
          <w:u w:val="single"/>
        </w:rPr>
        <w:t>  </w:t>
      </w:r>
    </w:p>
    <w:p w14:paraId="1D2961B2" w14:textId="770C7581" w:rsidR="00785021" w:rsidRPr="00731C9E" w:rsidRDefault="00785021" w:rsidP="00785021">
      <w:pPr>
        <w:widowControl w:val="0"/>
        <w:autoSpaceDE w:val="0"/>
        <w:autoSpaceDN w:val="0"/>
        <w:adjustRightInd w:val="0"/>
        <w:jc w:val="both"/>
        <w:rPr>
          <w:rFonts w:ascii="Rockwell Nova" w:hAnsi="Rockwell Nova" w:cs="Calibri"/>
          <w:color w:val="000000"/>
        </w:rPr>
      </w:pPr>
      <w:r w:rsidRPr="00731C9E">
        <w:rPr>
          <w:rFonts w:ascii="Rockwell Nova" w:hAnsi="Rockwell Nova" w:cs="Calibri"/>
          <w:color w:val="000000"/>
        </w:rPr>
        <w:t xml:space="preserve">It is important that the personal data </w:t>
      </w:r>
      <w:r w:rsidR="0050675B">
        <w:rPr>
          <w:rFonts w:ascii="Rockwell Nova" w:hAnsi="Rockwell Nova" w:cs="Calibri"/>
          <w:color w:val="000000"/>
        </w:rPr>
        <w:t>we</w:t>
      </w:r>
      <w:r w:rsidRPr="00731C9E">
        <w:rPr>
          <w:rFonts w:ascii="Rockwell Nova" w:hAnsi="Rockwell Nova" w:cs="Calibri"/>
          <w:color w:val="000000"/>
        </w:rPr>
        <w:t xml:space="preserve"> hold </w:t>
      </w:r>
      <w:r w:rsidR="00FF20B2" w:rsidRPr="00731C9E">
        <w:rPr>
          <w:rFonts w:ascii="Rockwell Nova" w:hAnsi="Rockwell Nova" w:cs="Calibri"/>
          <w:color w:val="000000"/>
        </w:rPr>
        <w:t>about clients</w:t>
      </w:r>
      <w:r w:rsidRPr="00731C9E">
        <w:rPr>
          <w:rFonts w:ascii="Rockwell Nova" w:hAnsi="Rockwell Nova" w:cs="Calibri"/>
          <w:color w:val="000000"/>
        </w:rPr>
        <w:t xml:space="preserve"> is accurate and up to date. </w:t>
      </w:r>
      <w:r w:rsidR="00607EAD">
        <w:rPr>
          <w:rFonts w:ascii="Rockwell Nova" w:hAnsi="Rockwell Nova" w:cs="Calibri"/>
          <w:color w:val="000000"/>
        </w:rPr>
        <w:t>We</w:t>
      </w:r>
      <w:r w:rsidRPr="00731C9E">
        <w:rPr>
          <w:rFonts w:ascii="Rockwell Nova" w:hAnsi="Rockwell Nova" w:cs="Calibri"/>
          <w:color w:val="000000"/>
        </w:rPr>
        <w:t xml:space="preserve"> ask that clients/business customers keep</w:t>
      </w:r>
      <w:r w:rsidR="00BC20FE">
        <w:rPr>
          <w:rFonts w:ascii="Rockwell Nova" w:hAnsi="Rockwell Nova" w:cs="Calibri"/>
          <w:color w:val="000000"/>
        </w:rPr>
        <w:t xml:space="preserve"> </w:t>
      </w:r>
      <w:r w:rsidR="00607EAD">
        <w:rPr>
          <w:rFonts w:ascii="Rockwell Nova" w:hAnsi="Rockwell Nova" w:cs="Calibri"/>
          <w:color w:val="000000"/>
        </w:rPr>
        <w:t>us</w:t>
      </w:r>
      <w:r w:rsidRPr="00731C9E">
        <w:rPr>
          <w:rFonts w:ascii="Rockwell Nova" w:hAnsi="Rockwell Nova" w:cs="Calibri"/>
          <w:color w:val="000000"/>
        </w:rPr>
        <w:t xml:space="preserve"> informed if their personal </w:t>
      </w:r>
      <w:r w:rsidRPr="00731C9E">
        <w:rPr>
          <w:rFonts w:ascii="Rockwell Nova" w:hAnsi="Rockwell Nova" w:cs="Calibri"/>
          <w:color w:val="000000"/>
        </w:rPr>
        <w:lastRenderedPageBreak/>
        <w:t>information changes.</w:t>
      </w:r>
    </w:p>
    <w:p w14:paraId="21C2DF5D" w14:textId="55C80BFC" w:rsidR="00785021" w:rsidRPr="00731C9E" w:rsidRDefault="00785021" w:rsidP="00785021">
      <w:pPr>
        <w:widowControl w:val="0"/>
        <w:autoSpaceDE w:val="0"/>
        <w:autoSpaceDN w:val="0"/>
        <w:adjustRightInd w:val="0"/>
        <w:jc w:val="both"/>
        <w:rPr>
          <w:rFonts w:ascii="Rockwell Nova" w:hAnsi="Rockwell Nova" w:cs="Calibri"/>
          <w:color w:val="000000"/>
        </w:rPr>
      </w:pPr>
      <w:r w:rsidRPr="00731C9E">
        <w:rPr>
          <w:rFonts w:ascii="Rockwell Nova" w:hAnsi="Rockwell Nova" w:cs="Calibri"/>
          <w:color w:val="000000"/>
        </w:rPr>
        <w:t xml:space="preserve">Under certain circumstances, by law </w:t>
      </w:r>
      <w:r w:rsidR="005C04A4" w:rsidRPr="00731C9E">
        <w:rPr>
          <w:rFonts w:ascii="Rockwell Nova" w:hAnsi="Rockwell Nova" w:cs="Calibri"/>
          <w:color w:val="000000"/>
        </w:rPr>
        <w:t>the client</w:t>
      </w:r>
      <w:r w:rsidRPr="00731C9E">
        <w:rPr>
          <w:rFonts w:ascii="Rockwell Nova" w:hAnsi="Rockwell Nova" w:cs="Calibri"/>
          <w:color w:val="000000"/>
        </w:rPr>
        <w:t xml:space="preserve"> ha</w:t>
      </w:r>
      <w:r w:rsidR="005C04A4" w:rsidRPr="00731C9E">
        <w:rPr>
          <w:rFonts w:ascii="Rockwell Nova" w:hAnsi="Rockwell Nova" w:cs="Calibri"/>
          <w:color w:val="000000"/>
        </w:rPr>
        <w:t>s</w:t>
      </w:r>
      <w:r w:rsidRPr="00731C9E">
        <w:rPr>
          <w:rFonts w:ascii="Rockwell Nova" w:hAnsi="Rockwell Nova" w:cs="Calibri"/>
          <w:color w:val="000000"/>
        </w:rPr>
        <w:t xml:space="preserve"> the right to: </w:t>
      </w:r>
    </w:p>
    <w:p w14:paraId="3047A343" w14:textId="3B84EA9F" w:rsidR="00D812C1" w:rsidRDefault="00785021" w:rsidP="002F3A9E">
      <w:pPr>
        <w:widowControl w:val="0"/>
        <w:autoSpaceDE w:val="0"/>
        <w:autoSpaceDN w:val="0"/>
        <w:adjustRightInd w:val="0"/>
        <w:spacing w:after="120" w:line="240" w:lineRule="auto"/>
        <w:jc w:val="both"/>
        <w:rPr>
          <w:rFonts w:ascii="Rockwell Nova" w:hAnsi="Rockwell Nova" w:cs="Calibri"/>
          <w:color w:val="000000"/>
        </w:rPr>
      </w:pPr>
      <w:r w:rsidRPr="00731C9E">
        <w:rPr>
          <w:rFonts w:ascii="Rockwell Nova" w:hAnsi="Rockwell Nova" w:cs="Calibri"/>
          <w:b/>
          <w:bCs/>
          <w:color w:val="000000"/>
        </w:rPr>
        <w:t xml:space="preserve">Request access </w:t>
      </w:r>
      <w:r w:rsidRPr="00731C9E">
        <w:rPr>
          <w:rFonts w:ascii="Rockwell Nova" w:hAnsi="Rockwell Nova" w:cs="Calibri"/>
          <w:color w:val="000000"/>
        </w:rPr>
        <w:t xml:space="preserve">to your personal information (commonly known as a “data subject access request”). This enables you to receive a copy of the personal information </w:t>
      </w:r>
      <w:r w:rsidR="000B07D3">
        <w:rPr>
          <w:rFonts w:ascii="Rockwell Nova" w:hAnsi="Rockwell Nova" w:cs="Calibri"/>
          <w:color w:val="000000"/>
        </w:rPr>
        <w:t>I</w:t>
      </w:r>
      <w:r w:rsidRPr="00731C9E">
        <w:rPr>
          <w:rFonts w:ascii="Rockwell Nova" w:hAnsi="Rockwell Nova" w:cs="Calibri"/>
          <w:color w:val="000000"/>
        </w:rPr>
        <w:t xml:space="preserve"> hold about you and to check that </w:t>
      </w:r>
      <w:r w:rsidR="000B07D3">
        <w:rPr>
          <w:rFonts w:ascii="Rockwell Nova" w:hAnsi="Rockwell Nova" w:cs="Calibri"/>
          <w:color w:val="000000"/>
        </w:rPr>
        <w:t>I</w:t>
      </w:r>
      <w:r w:rsidRPr="00731C9E">
        <w:rPr>
          <w:rFonts w:ascii="Rockwell Nova" w:hAnsi="Rockwell Nova" w:cs="Calibri"/>
          <w:color w:val="000000"/>
        </w:rPr>
        <w:t xml:space="preserve"> a</w:t>
      </w:r>
      <w:r w:rsidR="000B07D3">
        <w:rPr>
          <w:rFonts w:ascii="Rockwell Nova" w:hAnsi="Rockwell Nova" w:cs="Calibri"/>
          <w:color w:val="000000"/>
        </w:rPr>
        <w:t>m</w:t>
      </w:r>
      <w:r w:rsidRPr="00731C9E">
        <w:rPr>
          <w:rFonts w:ascii="Rockwell Nova" w:hAnsi="Rockwell Nova" w:cs="Calibri"/>
          <w:color w:val="000000"/>
        </w:rPr>
        <w:t xml:space="preserve"> lawfully processing it.</w:t>
      </w:r>
    </w:p>
    <w:p w14:paraId="3D320F28" w14:textId="3A43AB6E" w:rsidR="00D812C1" w:rsidRPr="00D812C1" w:rsidRDefault="00D812C1" w:rsidP="00D812C1">
      <w:pPr>
        <w:rPr>
          <w:rFonts w:ascii="Rockwell Nova" w:hAnsi="Rockwell Nova"/>
        </w:rPr>
      </w:pPr>
      <w:r w:rsidRPr="00273C20">
        <w:rPr>
          <w:rFonts w:ascii="Rockwell Nova" w:hAnsi="Rockwell Nova"/>
        </w:rPr>
        <w:t xml:space="preserve">You have the right to see records that are kept about you. If you would like to do this, please </w:t>
      </w:r>
      <w:r w:rsidR="0050675B">
        <w:rPr>
          <w:rFonts w:ascii="Rockwell Nova" w:hAnsi="Rockwell Nova"/>
        </w:rPr>
        <w:t>email us and we</w:t>
      </w:r>
      <w:r w:rsidRPr="00273C20">
        <w:rPr>
          <w:rFonts w:ascii="Rockwell Nova" w:hAnsi="Rockwell Nova"/>
        </w:rPr>
        <w:t xml:space="preserve"> will explain anything </w:t>
      </w:r>
      <w:r w:rsidR="0050675B">
        <w:rPr>
          <w:rFonts w:ascii="Rockwell Nova" w:hAnsi="Rockwell Nova"/>
        </w:rPr>
        <w:t>about your</w:t>
      </w:r>
      <w:r w:rsidRPr="00273C20">
        <w:rPr>
          <w:rFonts w:ascii="Rockwell Nova" w:hAnsi="Rockwell Nova"/>
        </w:rPr>
        <w:t xml:space="preserve"> record that </w:t>
      </w:r>
      <w:r w:rsidR="0050675B">
        <w:rPr>
          <w:rFonts w:ascii="Rockwell Nova" w:hAnsi="Rockwell Nova"/>
        </w:rPr>
        <w:t>you may deem is</w:t>
      </w:r>
      <w:r w:rsidRPr="00273C20">
        <w:rPr>
          <w:rFonts w:ascii="Rockwell Nova" w:hAnsi="Rockwell Nova"/>
        </w:rPr>
        <w:t xml:space="preserve"> unclear. </w:t>
      </w:r>
    </w:p>
    <w:p w14:paraId="2B6A3DE2" w14:textId="77777777" w:rsidR="0050675B" w:rsidRDefault="007E3E1F" w:rsidP="008B5F11">
      <w:pPr>
        <w:rPr>
          <w:rFonts w:ascii="Rockwell Nova" w:hAnsi="Rockwell Nova"/>
        </w:rPr>
      </w:pPr>
      <w:r w:rsidRPr="007E3E1F">
        <w:rPr>
          <w:rFonts w:ascii="Rockwell Nova" w:hAnsi="Rockwell Nova"/>
        </w:rPr>
        <w:t xml:space="preserve">There are two circumstances in which access may be refused to any part of </w:t>
      </w:r>
      <w:r>
        <w:rPr>
          <w:rFonts w:ascii="Rockwell Nova" w:hAnsi="Rockwell Nova"/>
        </w:rPr>
        <w:t xml:space="preserve">   </w:t>
      </w:r>
      <w:r w:rsidR="002F3A9E">
        <w:rPr>
          <w:rFonts w:ascii="Rockwell Nova" w:hAnsi="Rockwell Nova"/>
        </w:rPr>
        <w:t xml:space="preserve"> </w:t>
      </w:r>
      <w:r w:rsidRPr="007E3E1F">
        <w:rPr>
          <w:rFonts w:ascii="Rockwell Nova" w:hAnsi="Rockwell Nova"/>
        </w:rPr>
        <w:t>your record. These are:</w:t>
      </w:r>
      <w:r w:rsidRPr="002F3A9E">
        <w:rPr>
          <w:rFonts w:ascii="Rockwell Nova" w:hAnsi="Rockwell Nova"/>
        </w:rPr>
        <w:t xml:space="preserve"> </w:t>
      </w:r>
    </w:p>
    <w:p w14:paraId="69CCD15E" w14:textId="7188E29B" w:rsidR="0050675B" w:rsidRPr="0050675B" w:rsidRDefault="007E3E1F" w:rsidP="0050675B">
      <w:pPr>
        <w:pStyle w:val="ListParagraph"/>
        <w:numPr>
          <w:ilvl w:val="0"/>
          <w:numId w:val="38"/>
        </w:numPr>
        <w:rPr>
          <w:rFonts w:ascii="Rockwell Nova" w:hAnsi="Rockwell Nova"/>
        </w:rPr>
      </w:pPr>
      <w:r w:rsidRPr="0050675B">
        <w:rPr>
          <w:rFonts w:ascii="Rockwell Nova" w:hAnsi="Rockwell Nova"/>
        </w:rPr>
        <w:t xml:space="preserve">Where </w:t>
      </w:r>
      <w:r w:rsidR="001A3626" w:rsidRPr="0050675B">
        <w:rPr>
          <w:rFonts w:ascii="Rockwell Nova" w:hAnsi="Rockwell Nova"/>
        </w:rPr>
        <w:t>we</w:t>
      </w:r>
      <w:r w:rsidRPr="0050675B">
        <w:rPr>
          <w:rFonts w:ascii="Rockwell Nova" w:hAnsi="Rockwell Nova"/>
        </w:rPr>
        <w:t xml:space="preserve"> believe that to do so could be harmful to you.</w:t>
      </w:r>
    </w:p>
    <w:p w14:paraId="767486FF" w14:textId="2F339AF7" w:rsidR="007E3E1F" w:rsidRPr="0050675B" w:rsidRDefault="007E3E1F" w:rsidP="0050675B">
      <w:pPr>
        <w:pStyle w:val="ListParagraph"/>
        <w:numPr>
          <w:ilvl w:val="0"/>
          <w:numId w:val="38"/>
        </w:numPr>
        <w:rPr>
          <w:rFonts w:ascii="Rockwell Nova" w:hAnsi="Rockwell Nova"/>
        </w:rPr>
      </w:pPr>
      <w:r w:rsidRPr="0050675B">
        <w:rPr>
          <w:rFonts w:ascii="Rockwell Nova" w:hAnsi="Rockwell Nova"/>
        </w:rPr>
        <w:t>Where information has been supplied confidentially by someone else. (Consent must normally</w:t>
      </w:r>
      <w:r w:rsidR="008B5F11" w:rsidRPr="0050675B">
        <w:rPr>
          <w:rFonts w:ascii="Rockwell Nova" w:hAnsi="Rockwell Nova"/>
        </w:rPr>
        <w:t xml:space="preserve"> </w:t>
      </w:r>
      <w:r w:rsidRPr="0050675B">
        <w:rPr>
          <w:rFonts w:ascii="Rockwell Nova" w:hAnsi="Rockwell Nova"/>
        </w:rPr>
        <w:t>be obtained from that person before sharing information with you.)</w:t>
      </w:r>
    </w:p>
    <w:p w14:paraId="335BF274" w14:textId="04085A45" w:rsidR="008B5F11" w:rsidRDefault="007E3E1F" w:rsidP="008B5F11">
      <w:pPr>
        <w:rPr>
          <w:rFonts w:ascii="Rockwell Nova" w:hAnsi="Rockwell Nova"/>
        </w:rPr>
      </w:pPr>
      <w:r w:rsidRPr="008B5F11">
        <w:rPr>
          <w:rFonts w:ascii="Rockwell Nova" w:hAnsi="Rockwell Nova"/>
        </w:rPr>
        <w:t>According to the General Data Protection Regulation (GDPR), parents and guardians do not have</w:t>
      </w:r>
      <w:r w:rsidR="008B5F11">
        <w:rPr>
          <w:rFonts w:ascii="Rockwell Nova" w:hAnsi="Rockwell Nova"/>
        </w:rPr>
        <w:t xml:space="preserve"> </w:t>
      </w:r>
      <w:r w:rsidRPr="008B5F11">
        <w:rPr>
          <w:rFonts w:ascii="Rockwell Nova" w:hAnsi="Rockwell Nova"/>
        </w:rPr>
        <w:t xml:space="preserve">automatic access to information relating to their children. </w:t>
      </w:r>
      <w:r w:rsidR="00D1690D">
        <w:rPr>
          <w:rFonts w:ascii="Rockwell Nova" w:hAnsi="Rockwell Nova"/>
        </w:rPr>
        <w:t>We</w:t>
      </w:r>
      <w:r w:rsidRPr="008B5F11">
        <w:rPr>
          <w:rFonts w:ascii="Rockwell Nova" w:hAnsi="Rockwell Nova"/>
        </w:rPr>
        <w:t xml:space="preserve"> have a duty to act in the best interests of</w:t>
      </w:r>
      <w:r w:rsidR="008B5F11">
        <w:rPr>
          <w:rFonts w:ascii="Rockwell Nova" w:hAnsi="Rockwell Nova"/>
        </w:rPr>
        <w:t xml:space="preserve"> </w:t>
      </w:r>
      <w:r w:rsidRPr="008B5F11">
        <w:rPr>
          <w:rFonts w:ascii="Rockwell Nova" w:hAnsi="Rockwell Nova"/>
        </w:rPr>
        <w:t xml:space="preserve">the child or young person </w:t>
      </w:r>
      <w:r w:rsidR="00D1690D">
        <w:rPr>
          <w:rFonts w:ascii="Rockwell Nova" w:hAnsi="Rockwell Nova"/>
        </w:rPr>
        <w:t xml:space="preserve">under our duty of care </w:t>
      </w:r>
      <w:r w:rsidRPr="008B5F11">
        <w:rPr>
          <w:rFonts w:ascii="Rockwell Nova" w:hAnsi="Rockwell Nova"/>
        </w:rPr>
        <w:t>when deciding what information to share with parents and carers</w:t>
      </w:r>
      <w:r w:rsidR="008B5F11">
        <w:rPr>
          <w:rFonts w:ascii="Rockwell Nova" w:hAnsi="Rockwell Nova"/>
        </w:rPr>
        <w:t>.</w:t>
      </w:r>
    </w:p>
    <w:p w14:paraId="76E7237F" w14:textId="566AAFC8" w:rsidR="007E3E1F" w:rsidRPr="008B5F11" w:rsidRDefault="008B5F11" w:rsidP="008B5F11">
      <w:pPr>
        <w:rPr>
          <w:rFonts w:ascii="Rockwell Nova" w:hAnsi="Rockwell Nova"/>
        </w:rPr>
      </w:pPr>
      <w:r>
        <w:rPr>
          <w:rFonts w:ascii="Rockwell Nova" w:hAnsi="Rockwell Nova"/>
        </w:rPr>
        <w:t>T</w:t>
      </w:r>
      <w:r w:rsidR="007E3E1F" w:rsidRPr="008B5F11">
        <w:rPr>
          <w:rFonts w:ascii="Rockwell Nova" w:hAnsi="Rockwell Nova"/>
        </w:rPr>
        <w:t>he law</w:t>
      </w:r>
      <w:r>
        <w:rPr>
          <w:rFonts w:ascii="Rockwell Nova" w:hAnsi="Rockwell Nova"/>
        </w:rPr>
        <w:t xml:space="preserve"> </w:t>
      </w:r>
      <w:r w:rsidR="007E3E1F" w:rsidRPr="008B5F11">
        <w:rPr>
          <w:rFonts w:ascii="Rockwell Nova" w:hAnsi="Rockwell Nova"/>
        </w:rPr>
        <w:t>states that sharing details of therapy sessions will not usually be deemed to be in the child’s best</w:t>
      </w:r>
      <w:r w:rsidR="00BC6956">
        <w:rPr>
          <w:rFonts w:ascii="Rockwell Nova" w:hAnsi="Rockwell Nova"/>
        </w:rPr>
        <w:t xml:space="preserve"> </w:t>
      </w:r>
      <w:r w:rsidR="007E3E1F" w:rsidRPr="008B5F11">
        <w:rPr>
          <w:rFonts w:ascii="Rockwell Nova" w:hAnsi="Rockwell Nova"/>
        </w:rPr>
        <w:t>interest.</w:t>
      </w:r>
    </w:p>
    <w:p w14:paraId="016432B6" w14:textId="16C3C9F2" w:rsidR="007E3E1F" w:rsidRPr="00AC5DC7" w:rsidRDefault="007E3E1F" w:rsidP="00AC5DC7">
      <w:pPr>
        <w:rPr>
          <w:rFonts w:ascii="Rockwell Nova" w:hAnsi="Rockwell Nova"/>
        </w:rPr>
      </w:pPr>
      <w:r w:rsidRPr="00BC6956">
        <w:rPr>
          <w:rFonts w:ascii="Rockwell Nova" w:hAnsi="Rockwell Nova"/>
        </w:rPr>
        <w:t xml:space="preserve">Parents have the right to ask to see </w:t>
      </w:r>
      <w:proofErr w:type="gramStart"/>
      <w:r w:rsidRPr="00BC6956">
        <w:rPr>
          <w:rFonts w:ascii="Rockwell Nova" w:hAnsi="Rockwell Nova"/>
        </w:rPr>
        <w:t>information</w:t>
      </w:r>
      <w:proofErr w:type="gramEnd"/>
      <w:r w:rsidRPr="00BC6956">
        <w:rPr>
          <w:rFonts w:ascii="Rockwell Nova" w:hAnsi="Rockwell Nova"/>
        </w:rPr>
        <w:t xml:space="preserve"> which is stored about them, for example records of</w:t>
      </w:r>
      <w:r w:rsidR="00BC6956">
        <w:rPr>
          <w:rFonts w:ascii="Rockwell Nova" w:hAnsi="Rockwell Nova"/>
        </w:rPr>
        <w:t xml:space="preserve"> </w:t>
      </w:r>
      <w:r w:rsidRPr="00BC6956">
        <w:rPr>
          <w:rFonts w:ascii="Rockwell Nova" w:hAnsi="Rockwell Nova"/>
        </w:rPr>
        <w:t>meetings where they were present.</w:t>
      </w:r>
    </w:p>
    <w:p w14:paraId="2D6E5DEA" w14:textId="5823C66E" w:rsidR="00785021" w:rsidRPr="00731C9E" w:rsidRDefault="00785021" w:rsidP="00AC5DC7">
      <w:pPr>
        <w:widowControl w:val="0"/>
        <w:autoSpaceDE w:val="0"/>
        <w:autoSpaceDN w:val="0"/>
        <w:adjustRightInd w:val="0"/>
        <w:spacing w:after="120" w:line="240" w:lineRule="auto"/>
        <w:jc w:val="both"/>
        <w:rPr>
          <w:rFonts w:ascii="Rockwell Nova" w:hAnsi="Rockwell Nova" w:cs="Calibri"/>
          <w:color w:val="000000"/>
        </w:rPr>
      </w:pPr>
      <w:r w:rsidRPr="00731C9E">
        <w:rPr>
          <w:rFonts w:ascii="Rockwell Nova" w:hAnsi="Rockwell Nova" w:cs="Calibri"/>
          <w:b/>
          <w:bCs/>
          <w:color w:val="000000"/>
        </w:rPr>
        <w:t xml:space="preserve">Request correction </w:t>
      </w:r>
      <w:r w:rsidRPr="00731C9E">
        <w:rPr>
          <w:rFonts w:ascii="Rockwell Nova" w:hAnsi="Rockwell Nova" w:cs="Calibri"/>
          <w:color w:val="000000"/>
        </w:rPr>
        <w:t xml:space="preserve">of the personal information that we hold about you. This enables you to have any incomplete or inaccurate information </w:t>
      </w:r>
      <w:r w:rsidR="00D1690D">
        <w:rPr>
          <w:rFonts w:ascii="Rockwell Nova" w:hAnsi="Rockwell Nova" w:cs="Calibri"/>
          <w:color w:val="000000"/>
        </w:rPr>
        <w:t>we</w:t>
      </w:r>
      <w:r w:rsidRPr="00731C9E">
        <w:rPr>
          <w:rFonts w:ascii="Rockwell Nova" w:hAnsi="Rockwell Nova" w:cs="Calibri"/>
          <w:color w:val="000000"/>
        </w:rPr>
        <w:t xml:space="preserve"> hold about you </w:t>
      </w:r>
      <w:r w:rsidR="00D1690D">
        <w:rPr>
          <w:rFonts w:ascii="Rockwell Nova" w:hAnsi="Rockwell Nova" w:cs="Calibri"/>
          <w:color w:val="000000"/>
        </w:rPr>
        <w:t>to be updated/</w:t>
      </w:r>
      <w:r w:rsidRPr="00731C9E">
        <w:rPr>
          <w:rFonts w:ascii="Rockwell Nova" w:hAnsi="Rockwell Nova" w:cs="Calibri"/>
          <w:color w:val="000000"/>
        </w:rPr>
        <w:t>corrected.</w:t>
      </w:r>
    </w:p>
    <w:p w14:paraId="7E159B31" w14:textId="27E8E02E" w:rsidR="00785021" w:rsidRPr="00731C9E" w:rsidRDefault="00785021" w:rsidP="00AC5DC7">
      <w:pPr>
        <w:widowControl w:val="0"/>
        <w:autoSpaceDE w:val="0"/>
        <w:autoSpaceDN w:val="0"/>
        <w:adjustRightInd w:val="0"/>
        <w:spacing w:after="120" w:line="240" w:lineRule="auto"/>
        <w:jc w:val="both"/>
        <w:rPr>
          <w:rFonts w:ascii="Rockwell Nova" w:hAnsi="Rockwell Nova" w:cs="Calibri"/>
          <w:color w:val="000000"/>
        </w:rPr>
      </w:pPr>
      <w:r w:rsidRPr="00731C9E">
        <w:rPr>
          <w:rFonts w:ascii="Rockwell Nova" w:hAnsi="Rockwell Nova" w:cs="Calibri"/>
          <w:b/>
          <w:bCs/>
          <w:color w:val="000000"/>
        </w:rPr>
        <w:t xml:space="preserve">Request erasure </w:t>
      </w:r>
      <w:r w:rsidRPr="00731C9E">
        <w:rPr>
          <w:rFonts w:ascii="Rockwell Nova" w:hAnsi="Rockwell Nova" w:cs="Calibri"/>
          <w:color w:val="000000"/>
        </w:rPr>
        <w:t>of your personal information. This enables you to ask</w:t>
      </w:r>
      <w:r w:rsidR="000B07D3">
        <w:rPr>
          <w:rFonts w:ascii="Rockwell Nova" w:hAnsi="Rockwell Nova" w:cs="Calibri"/>
          <w:color w:val="000000"/>
        </w:rPr>
        <w:t xml:space="preserve"> </w:t>
      </w:r>
      <w:r w:rsidR="001A3626">
        <w:rPr>
          <w:rFonts w:ascii="Rockwell Nova" w:hAnsi="Rockwell Nova" w:cs="Calibri"/>
          <w:color w:val="000000"/>
        </w:rPr>
        <w:t>us</w:t>
      </w:r>
      <w:r w:rsidRPr="00731C9E">
        <w:rPr>
          <w:rFonts w:ascii="Rockwell Nova" w:hAnsi="Rockwell Nova" w:cs="Calibri"/>
          <w:color w:val="000000"/>
        </w:rPr>
        <w:t xml:space="preserve"> to delete or remove personal information where there is no good reason for </w:t>
      </w:r>
      <w:r w:rsidR="001A3626">
        <w:rPr>
          <w:rFonts w:ascii="Rockwell Nova" w:hAnsi="Rockwell Nova" w:cs="Calibri"/>
          <w:color w:val="000000"/>
        </w:rPr>
        <w:t>us</w:t>
      </w:r>
      <w:r w:rsidRPr="00731C9E">
        <w:rPr>
          <w:rFonts w:ascii="Rockwell Nova" w:hAnsi="Rockwell Nova" w:cs="Calibri"/>
          <w:color w:val="000000"/>
        </w:rPr>
        <w:t xml:space="preserve"> continuing to process it. You also have the right to ask </w:t>
      </w:r>
      <w:r w:rsidR="001A3626">
        <w:rPr>
          <w:rFonts w:ascii="Rockwell Nova" w:hAnsi="Rockwell Nova" w:cs="Calibri"/>
          <w:color w:val="000000"/>
        </w:rPr>
        <w:t>us</w:t>
      </w:r>
      <w:r w:rsidRPr="00731C9E">
        <w:rPr>
          <w:rFonts w:ascii="Rockwell Nova" w:hAnsi="Rockwell Nova" w:cs="Calibri"/>
          <w:color w:val="000000"/>
        </w:rPr>
        <w:t xml:space="preserve"> to delete or remove your personal information where you have exercised your right to object to processing (see below).</w:t>
      </w:r>
    </w:p>
    <w:p w14:paraId="1DEFA80E" w14:textId="06A9F489" w:rsidR="00785021" w:rsidRPr="00731C9E" w:rsidRDefault="00785021" w:rsidP="00AC5DC7">
      <w:pPr>
        <w:widowControl w:val="0"/>
        <w:autoSpaceDE w:val="0"/>
        <w:autoSpaceDN w:val="0"/>
        <w:adjustRightInd w:val="0"/>
        <w:spacing w:after="120" w:line="240" w:lineRule="auto"/>
        <w:jc w:val="both"/>
        <w:rPr>
          <w:rFonts w:ascii="Rockwell Nova" w:hAnsi="Rockwell Nova" w:cs="Calibri"/>
          <w:color w:val="000000"/>
        </w:rPr>
      </w:pPr>
      <w:r w:rsidRPr="00731C9E">
        <w:rPr>
          <w:rFonts w:ascii="Rockwell Nova" w:hAnsi="Rockwell Nova" w:cs="Calibri"/>
          <w:b/>
          <w:bCs/>
          <w:color w:val="000000"/>
        </w:rPr>
        <w:t xml:space="preserve">Object to processing </w:t>
      </w:r>
      <w:r w:rsidRPr="00731C9E">
        <w:rPr>
          <w:rFonts w:ascii="Rockwell Nova" w:hAnsi="Rockwell Nova" w:cs="Calibri"/>
          <w:color w:val="000000"/>
        </w:rPr>
        <w:t xml:space="preserve">of your personal information where </w:t>
      </w:r>
      <w:r w:rsidR="001A3626">
        <w:rPr>
          <w:rFonts w:ascii="Rockwell Nova" w:hAnsi="Rockwell Nova" w:cs="Calibri"/>
          <w:color w:val="000000"/>
        </w:rPr>
        <w:t>we</w:t>
      </w:r>
      <w:r w:rsidRPr="00731C9E">
        <w:rPr>
          <w:rFonts w:ascii="Rockwell Nova" w:hAnsi="Rockwell Nova" w:cs="Calibri"/>
          <w:color w:val="000000"/>
        </w:rPr>
        <w:t xml:space="preserve"> a</w:t>
      </w:r>
      <w:r w:rsidR="0011775C">
        <w:rPr>
          <w:rFonts w:ascii="Rockwell Nova" w:hAnsi="Rockwell Nova" w:cs="Calibri"/>
          <w:color w:val="000000"/>
        </w:rPr>
        <w:t>re</w:t>
      </w:r>
      <w:r w:rsidRPr="00731C9E">
        <w:rPr>
          <w:rFonts w:ascii="Rockwell Nova" w:hAnsi="Rockwell Nova" w:cs="Calibri"/>
          <w:color w:val="000000"/>
        </w:rPr>
        <w:t xml:space="preserve"> relying on a legitimate interest (or those of a third party) and there is something about your </w:t>
      </w:r>
      <w:proofErr w:type="gramStart"/>
      <w:r w:rsidRPr="00731C9E">
        <w:rPr>
          <w:rFonts w:ascii="Rockwell Nova" w:hAnsi="Rockwell Nova" w:cs="Calibri"/>
          <w:color w:val="000000"/>
        </w:rPr>
        <w:t>particular situation</w:t>
      </w:r>
      <w:proofErr w:type="gramEnd"/>
      <w:r w:rsidRPr="00731C9E">
        <w:rPr>
          <w:rFonts w:ascii="Rockwell Nova" w:hAnsi="Rockwell Nova" w:cs="Calibri"/>
          <w:color w:val="000000"/>
        </w:rPr>
        <w:t xml:space="preserve"> which makes you want to object to processing on this ground. You also have the right to object where </w:t>
      </w:r>
      <w:r w:rsidR="0011775C">
        <w:rPr>
          <w:rFonts w:ascii="Rockwell Nova" w:hAnsi="Rockwell Nova" w:cs="Calibri"/>
          <w:color w:val="000000"/>
        </w:rPr>
        <w:t>we</w:t>
      </w:r>
      <w:r w:rsidRPr="00731C9E">
        <w:rPr>
          <w:rFonts w:ascii="Rockwell Nova" w:hAnsi="Rockwell Nova" w:cs="Calibri"/>
          <w:color w:val="000000"/>
        </w:rPr>
        <w:t xml:space="preserve"> a</w:t>
      </w:r>
      <w:r w:rsidR="0011775C">
        <w:rPr>
          <w:rFonts w:ascii="Rockwell Nova" w:hAnsi="Rockwell Nova" w:cs="Calibri"/>
          <w:color w:val="000000"/>
        </w:rPr>
        <w:t>re</w:t>
      </w:r>
      <w:r w:rsidRPr="00731C9E">
        <w:rPr>
          <w:rFonts w:ascii="Rockwell Nova" w:hAnsi="Rockwell Nova" w:cs="Calibri"/>
          <w:color w:val="000000"/>
        </w:rPr>
        <w:t xml:space="preserve"> processing your personal information for direct marketing purposes.</w:t>
      </w:r>
    </w:p>
    <w:p w14:paraId="0E0EE14E" w14:textId="79B877B9" w:rsidR="00785021" w:rsidRPr="00731C9E" w:rsidRDefault="00785021" w:rsidP="00AC5DC7">
      <w:pPr>
        <w:widowControl w:val="0"/>
        <w:autoSpaceDE w:val="0"/>
        <w:autoSpaceDN w:val="0"/>
        <w:adjustRightInd w:val="0"/>
        <w:spacing w:after="120" w:line="240" w:lineRule="auto"/>
        <w:jc w:val="both"/>
        <w:rPr>
          <w:rFonts w:ascii="Rockwell Nova" w:hAnsi="Rockwell Nova" w:cs="Calibri"/>
          <w:color w:val="000000"/>
        </w:rPr>
      </w:pPr>
      <w:r w:rsidRPr="00731C9E">
        <w:rPr>
          <w:rFonts w:ascii="Rockwell Nova" w:hAnsi="Rockwell Nova" w:cs="Calibri"/>
          <w:b/>
          <w:bCs/>
          <w:color w:val="000000"/>
        </w:rPr>
        <w:t xml:space="preserve">Request the restriction of processing </w:t>
      </w:r>
      <w:r w:rsidRPr="00731C9E">
        <w:rPr>
          <w:rFonts w:ascii="Rockwell Nova" w:hAnsi="Rockwell Nova" w:cs="Calibri"/>
          <w:color w:val="000000"/>
        </w:rPr>
        <w:t xml:space="preserve">of your personal information. This enables you to ask </w:t>
      </w:r>
      <w:r w:rsidR="0011775C">
        <w:rPr>
          <w:rFonts w:ascii="Rockwell Nova" w:hAnsi="Rockwell Nova" w:cs="Calibri"/>
          <w:color w:val="000000"/>
        </w:rPr>
        <w:t>us</w:t>
      </w:r>
      <w:r w:rsidRPr="00731C9E">
        <w:rPr>
          <w:rFonts w:ascii="Rockwell Nova" w:hAnsi="Rockwell Nova" w:cs="Calibri"/>
          <w:color w:val="000000"/>
        </w:rPr>
        <w:t xml:space="preserve"> to suspend the processing of personal information about you, for </w:t>
      </w:r>
      <w:r w:rsidRPr="00731C9E">
        <w:rPr>
          <w:rFonts w:ascii="Rockwell Nova" w:hAnsi="Rockwell Nova" w:cs="Calibri"/>
          <w:color w:val="000000"/>
        </w:rPr>
        <w:lastRenderedPageBreak/>
        <w:t>example if you want</w:t>
      </w:r>
      <w:r w:rsidR="0011775C">
        <w:rPr>
          <w:rFonts w:ascii="Rockwell Nova" w:hAnsi="Rockwell Nova" w:cs="Calibri"/>
          <w:color w:val="000000"/>
        </w:rPr>
        <w:t xml:space="preserve"> us </w:t>
      </w:r>
      <w:r w:rsidRPr="00731C9E">
        <w:rPr>
          <w:rFonts w:ascii="Rockwell Nova" w:hAnsi="Rockwell Nova" w:cs="Calibri"/>
          <w:color w:val="000000"/>
        </w:rPr>
        <w:t>to establish its accuracy or the reason for processing it.</w:t>
      </w:r>
    </w:p>
    <w:p w14:paraId="3D7713E1" w14:textId="1094036F" w:rsidR="00137246" w:rsidRDefault="00785021" w:rsidP="00137246">
      <w:pPr>
        <w:widowControl w:val="0"/>
        <w:autoSpaceDE w:val="0"/>
        <w:autoSpaceDN w:val="0"/>
        <w:adjustRightInd w:val="0"/>
        <w:spacing w:after="120" w:line="240" w:lineRule="auto"/>
        <w:jc w:val="both"/>
        <w:rPr>
          <w:rFonts w:ascii="Rockwell Nova" w:hAnsi="Rockwell Nova" w:cs="Calibri"/>
          <w:color w:val="000000"/>
        </w:rPr>
      </w:pPr>
      <w:r w:rsidRPr="00731C9E">
        <w:rPr>
          <w:rFonts w:ascii="Rockwell Nova" w:hAnsi="Rockwell Nova" w:cs="Calibri"/>
          <w:b/>
          <w:bCs/>
          <w:color w:val="000000"/>
        </w:rPr>
        <w:t xml:space="preserve">Request the transfer </w:t>
      </w:r>
      <w:r w:rsidRPr="00731C9E">
        <w:rPr>
          <w:rFonts w:ascii="Rockwell Nova" w:hAnsi="Rockwell Nova" w:cs="Calibri"/>
          <w:color w:val="000000"/>
        </w:rPr>
        <w:t>of your personal information to another party.</w:t>
      </w:r>
    </w:p>
    <w:p w14:paraId="596E28A8" w14:textId="77777777" w:rsidR="00D47C50" w:rsidRPr="00731C9E" w:rsidRDefault="00D47C50" w:rsidP="00137246">
      <w:pPr>
        <w:widowControl w:val="0"/>
        <w:autoSpaceDE w:val="0"/>
        <w:autoSpaceDN w:val="0"/>
        <w:adjustRightInd w:val="0"/>
        <w:spacing w:after="120" w:line="240" w:lineRule="auto"/>
        <w:jc w:val="both"/>
        <w:rPr>
          <w:rFonts w:ascii="Rockwell Nova" w:hAnsi="Rockwell Nova" w:cs="Calibri"/>
          <w:color w:val="000000"/>
        </w:rPr>
      </w:pPr>
    </w:p>
    <w:p w14:paraId="06102631" w14:textId="5DB79700" w:rsidR="00137246" w:rsidRPr="00D47C50" w:rsidRDefault="00137246" w:rsidP="008F1CEE">
      <w:pPr>
        <w:rPr>
          <w:rFonts w:ascii="Rockwell Nova" w:hAnsi="Rockwell Nova"/>
          <w:b/>
          <w:bCs/>
          <w:color w:val="A8D08D" w:themeColor="accent6" w:themeTint="99"/>
          <w:sz w:val="24"/>
          <w:szCs w:val="24"/>
          <w:u w:val="single"/>
        </w:rPr>
      </w:pPr>
      <w:r w:rsidRPr="00D47C50">
        <w:rPr>
          <w:rFonts w:ascii="Rockwell Nova" w:hAnsi="Rockwell Nova"/>
          <w:b/>
          <w:bCs/>
          <w:color w:val="A8D08D" w:themeColor="accent6" w:themeTint="99"/>
          <w:sz w:val="24"/>
          <w:szCs w:val="24"/>
          <w:u w:val="single"/>
        </w:rPr>
        <w:t xml:space="preserve">Why </w:t>
      </w:r>
      <w:r w:rsidR="00C17E81">
        <w:rPr>
          <w:rFonts w:ascii="Rockwell Nova" w:hAnsi="Rockwell Nova"/>
          <w:b/>
          <w:bCs/>
          <w:color w:val="A8D08D" w:themeColor="accent6" w:themeTint="99"/>
          <w:sz w:val="24"/>
          <w:szCs w:val="24"/>
          <w:u w:val="single"/>
        </w:rPr>
        <w:t>we</w:t>
      </w:r>
      <w:r w:rsidR="00BC4947" w:rsidRPr="00D47C50">
        <w:rPr>
          <w:rFonts w:ascii="Rockwell Nova" w:hAnsi="Rockwell Nova"/>
          <w:b/>
          <w:bCs/>
          <w:color w:val="A8D08D" w:themeColor="accent6" w:themeTint="99"/>
          <w:sz w:val="24"/>
          <w:szCs w:val="24"/>
          <w:u w:val="single"/>
        </w:rPr>
        <w:t xml:space="preserve"> </w:t>
      </w:r>
      <w:r w:rsidRPr="00D47C50">
        <w:rPr>
          <w:rFonts w:ascii="Rockwell Nova" w:hAnsi="Rockwell Nova"/>
          <w:b/>
          <w:bCs/>
          <w:color w:val="A8D08D" w:themeColor="accent6" w:themeTint="99"/>
          <w:sz w:val="24"/>
          <w:szCs w:val="24"/>
          <w:u w:val="single"/>
        </w:rPr>
        <w:t>store this information</w:t>
      </w:r>
    </w:p>
    <w:p w14:paraId="5F823E93" w14:textId="1CE1AEFE" w:rsidR="008F1CEE" w:rsidRPr="008F1CEE" w:rsidRDefault="00137246" w:rsidP="008F1CEE">
      <w:pPr>
        <w:rPr>
          <w:rFonts w:ascii="Rockwell Nova" w:hAnsi="Rockwell Nova"/>
        </w:rPr>
      </w:pPr>
      <w:r w:rsidRPr="008F1CEE">
        <w:rPr>
          <w:rFonts w:ascii="Rockwell Nova" w:hAnsi="Rockwell Nova"/>
        </w:rPr>
        <w:t>The General Data Protection Regulations define specific legal bases for storing information. Several of</w:t>
      </w:r>
      <w:r w:rsidR="008F1CEE" w:rsidRPr="008F1CEE">
        <w:rPr>
          <w:rFonts w:ascii="Rockwell Nova" w:hAnsi="Rockwell Nova"/>
        </w:rPr>
        <w:t xml:space="preserve"> these apply to the information which </w:t>
      </w:r>
      <w:r w:rsidR="00B35237">
        <w:rPr>
          <w:rFonts w:ascii="Rockwell Nova" w:hAnsi="Rockwell Nova"/>
        </w:rPr>
        <w:t>we</w:t>
      </w:r>
      <w:r w:rsidR="008F1CEE" w:rsidRPr="008F1CEE">
        <w:rPr>
          <w:rFonts w:ascii="Rockwell Nova" w:hAnsi="Rockwell Nova"/>
        </w:rPr>
        <w:t xml:space="preserve"> store about clients and their families:</w:t>
      </w:r>
    </w:p>
    <w:p w14:paraId="5720AF1E" w14:textId="35BB6AD7" w:rsidR="00A825B5" w:rsidRPr="00C17E81" w:rsidRDefault="00B35237" w:rsidP="00C17E81">
      <w:pPr>
        <w:pStyle w:val="ListParagraph"/>
        <w:numPr>
          <w:ilvl w:val="0"/>
          <w:numId w:val="39"/>
        </w:numPr>
        <w:rPr>
          <w:rFonts w:ascii="Rockwell Nova" w:hAnsi="Rockwell Nova"/>
        </w:rPr>
      </w:pPr>
      <w:r w:rsidRPr="00C17E81">
        <w:rPr>
          <w:rFonts w:ascii="Rockwell Nova" w:hAnsi="Rockwell Nova"/>
        </w:rPr>
        <w:t xml:space="preserve">We </w:t>
      </w:r>
      <w:r w:rsidR="00137246" w:rsidRPr="00C17E81">
        <w:rPr>
          <w:rFonts w:ascii="Rockwell Nova" w:hAnsi="Rockwell Nova"/>
        </w:rPr>
        <w:t>ask clients and/or parents to consent to us storing and using this information</w:t>
      </w:r>
      <w:r w:rsidR="00C17E81">
        <w:rPr>
          <w:rFonts w:ascii="Rockwell Nova" w:hAnsi="Rockwell Nova"/>
        </w:rPr>
        <w:t>.</w:t>
      </w:r>
    </w:p>
    <w:p w14:paraId="602D3B74" w14:textId="0295CC0D" w:rsidR="00137246" w:rsidRPr="00C17E81" w:rsidRDefault="00B35237" w:rsidP="00C17E81">
      <w:pPr>
        <w:pStyle w:val="ListParagraph"/>
        <w:numPr>
          <w:ilvl w:val="0"/>
          <w:numId w:val="39"/>
        </w:numPr>
        <w:rPr>
          <w:rFonts w:ascii="Rockwell Nova" w:hAnsi="Rockwell Nova"/>
        </w:rPr>
      </w:pPr>
      <w:r w:rsidRPr="00C17E81">
        <w:rPr>
          <w:rFonts w:ascii="Rockwell Nova" w:hAnsi="Rockwell Nova"/>
        </w:rPr>
        <w:t>We</w:t>
      </w:r>
      <w:r w:rsidR="00137246" w:rsidRPr="00C17E81">
        <w:rPr>
          <w:rFonts w:ascii="Rockwell Nova" w:hAnsi="Rockwell Nova"/>
        </w:rPr>
        <w:t xml:space="preserve"> only store the information which </w:t>
      </w:r>
      <w:r w:rsidRPr="00C17E81">
        <w:rPr>
          <w:rFonts w:ascii="Rockwell Nova" w:hAnsi="Rockwell Nova"/>
        </w:rPr>
        <w:t>we</w:t>
      </w:r>
      <w:r w:rsidR="00137246" w:rsidRPr="00C17E81">
        <w:rPr>
          <w:rFonts w:ascii="Rockwell Nova" w:hAnsi="Rockwell Nova"/>
        </w:rPr>
        <w:t xml:space="preserve"> need to provide the </w:t>
      </w:r>
      <w:r w:rsidR="00A825B5" w:rsidRPr="00C17E81">
        <w:rPr>
          <w:rFonts w:ascii="Rockwell Nova" w:hAnsi="Rockwell Nova"/>
        </w:rPr>
        <w:t>services</w:t>
      </w:r>
      <w:r w:rsidR="00137246" w:rsidRPr="00C17E81">
        <w:rPr>
          <w:rFonts w:ascii="Rockwell Nova" w:hAnsi="Rockwell Nova"/>
        </w:rPr>
        <w:t xml:space="preserve"> which you have asked </w:t>
      </w:r>
      <w:r w:rsidRPr="00C17E81">
        <w:rPr>
          <w:rFonts w:ascii="Rockwell Nova" w:hAnsi="Rockwell Nova"/>
        </w:rPr>
        <w:t>us</w:t>
      </w:r>
      <w:r w:rsidR="00A825B5" w:rsidRPr="00C17E81">
        <w:rPr>
          <w:rFonts w:ascii="Rockwell Nova" w:hAnsi="Rockwell Nova"/>
        </w:rPr>
        <w:t xml:space="preserve"> for.</w:t>
      </w:r>
    </w:p>
    <w:p w14:paraId="424EBAB7" w14:textId="000AB481" w:rsidR="00137246" w:rsidRPr="00C17E81" w:rsidRDefault="00137246" w:rsidP="00C17E81">
      <w:pPr>
        <w:pStyle w:val="ListParagraph"/>
        <w:numPr>
          <w:ilvl w:val="0"/>
          <w:numId w:val="39"/>
        </w:numPr>
        <w:rPr>
          <w:rFonts w:ascii="Rockwell Nova" w:hAnsi="Rockwell Nova"/>
        </w:rPr>
      </w:pPr>
      <w:r w:rsidRPr="00C17E81">
        <w:rPr>
          <w:rFonts w:ascii="Rockwell Nova" w:hAnsi="Rockwell Nova"/>
        </w:rPr>
        <w:t xml:space="preserve">In some cases, </w:t>
      </w:r>
      <w:r w:rsidR="00B35237" w:rsidRPr="00C17E81">
        <w:rPr>
          <w:rFonts w:ascii="Rockwell Nova" w:hAnsi="Rockwell Nova"/>
        </w:rPr>
        <w:t>we</w:t>
      </w:r>
      <w:r w:rsidRPr="00C17E81">
        <w:rPr>
          <w:rFonts w:ascii="Rockwell Nova" w:hAnsi="Rockwell Nova"/>
        </w:rPr>
        <w:t xml:space="preserve"> need to use the information collected </w:t>
      </w:r>
      <w:r w:rsidR="00D365AB" w:rsidRPr="00C17E81">
        <w:rPr>
          <w:rFonts w:ascii="Rockwell Nova" w:hAnsi="Rockwell Nova"/>
        </w:rPr>
        <w:t>to</w:t>
      </w:r>
      <w:r w:rsidRPr="00C17E81">
        <w:rPr>
          <w:rFonts w:ascii="Rockwell Nova" w:hAnsi="Rockwell Nova"/>
        </w:rPr>
        <w:t xml:space="preserve"> protect vulnerable</w:t>
      </w:r>
      <w:r w:rsidR="00917F91" w:rsidRPr="00C17E81">
        <w:rPr>
          <w:rFonts w:ascii="Rockwell Nova" w:hAnsi="Rockwell Nova"/>
        </w:rPr>
        <w:t xml:space="preserve"> </w:t>
      </w:r>
      <w:r w:rsidR="00D365AB" w:rsidRPr="00C17E81">
        <w:rPr>
          <w:rFonts w:ascii="Rockwell Nova" w:hAnsi="Rockwell Nova"/>
        </w:rPr>
        <w:t xml:space="preserve">adults, </w:t>
      </w:r>
      <w:r w:rsidR="00917F91" w:rsidRPr="00C17E81">
        <w:rPr>
          <w:rFonts w:ascii="Rockwell Nova" w:hAnsi="Rockwell Nova"/>
        </w:rPr>
        <w:t>children and young people (Safeguarding)</w:t>
      </w:r>
      <w:r w:rsidR="00C17E81">
        <w:rPr>
          <w:rFonts w:ascii="Rockwell Nova" w:hAnsi="Rockwell Nova"/>
        </w:rPr>
        <w:t>.</w:t>
      </w:r>
    </w:p>
    <w:p w14:paraId="2BD97C3C" w14:textId="77777777" w:rsidR="006B4A1C" w:rsidRPr="00A825B5" w:rsidRDefault="006B4A1C" w:rsidP="00A825B5">
      <w:pPr>
        <w:rPr>
          <w:rFonts w:ascii="Rockwell Nova" w:hAnsi="Rockwell Nova"/>
        </w:rPr>
      </w:pPr>
    </w:p>
    <w:p w14:paraId="67DBF7FC" w14:textId="15894EF4" w:rsidR="00137246" w:rsidRPr="00D47C50" w:rsidRDefault="00137246" w:rsidP="00917F91">
      <w:pPr>
        <w:rPr>
          <w:rFonts w:ascii="Rockwell Nova" w:hAnsi="Rockwell Nova"/>
          <w:b/>
          <w:bCs/>
          <w:color w:val="A8D08D" w:themeColor="accent6" w:themeTint="99"/>
          <w:sz w:val="24"/>
          <w:szCs w:val="24"/>
          <w:u w:val="single"/>
        </w:rPr>
      </w:pPr>
      <w:r w:rsidRPr="00D47C50">
        <w:rPr>
          <w:rFonts w:ascii="Rockwell Nova" w:hAnsi="Rockwell Nova"/>
          <w:b/>
          <w:bCs/>
          <w:color w:val="A8D08D" w:themeColor="accent6" w:themeTint="99"/>
          <w:sz w:val="24"/>
          <w:szCs w:val="24"/>
          <w:u w:val="single"/>
        </w:rPr>
        <w:t>How information is used</w:t>
      </w:r>
    </w:p>
    <w:p w14:paraId="3FB22E20" w14:textId="1EB51CFF" w:rsidR="00651214" w:rsidRDefault="00B35237" w:rsidP="00651214">
      <w:pPr>
        <w:rPr>
          <w:rFonts w:ascii="Rockwell Nova" w:hAnsi="Rockwell Nova"/>
        </w:rPr>
      </w:pPr>
      <w:r>
        <w:rPr>
          <w:rFonts w:ascii="Rockwell Nova" w:hAnsi="Rockwell Nova"/>
        </w:rPr>
        <w:t>Turn About Pegasus</w:t>
      </w:r>
      <w:r w:rsidR="00137246" w:rsidRPr="00E3549B">
        <w:rPr>
          <w:rFonts w:ascii="Rockwell Nova" w:hAnsi="Rockwell Nova"/>
        </w:rPr>
        <w:t xml:space="preserve"> keeps records of </w:t>
      </w:r>
      <w:r>
        <w:rPr>
          <w:rFonts w:ascii="Rockwell Nova" w:hAnsi="Rockwell Nova"/>
        </w:rPr>
        <w:t>our</w:t>
      </w:r>
      <w:r w:rsidR="00E3549B" w:rsidRPr="00E3549B">
        <w:rPr>
          <w:rFonts w:ascii="Rockwell Nova" w:hAnsi="Rockwell Nova"/>
        </w:rPr>
        <w:t xml:space="preserve"> work</w:t>
      </w:r>
      <w:r w:rsidR="00137246" w:rsidRPr="00E3549B">
        <w:rPr>
          <w:rFonts w:ascii="Rockwell Nova" w:hAnsi="Rockwell Nova"/>
        </w:rPr>
        <w:t xml:space="preserve"> with</w:t>
      </w:r>
      <w:r w:rsidR="0020673D">
        <w:rPr>
          <w:rFonts w:ascii="Rockwell Nova" w:hAnsi="Rockwell Nova"/>
        </w:rPr>
        <w:t>, adults,</w:t>
      </w:r>
      <w:r w:rsidR="00137246" w:rsidRPr="00E3549B">
        <w:rPr>
          <w:rFonts w:ascii="Rockwell Nova" w:hAnsi="Rockwell Nova"/>
        </w:rPr>
        <w:t xml:space="preserve"> young people and families. These are to</w:t>
      </w:r>
      <w:r w:rsidR="00E3549B" w:rsidRPr="00E3549B">
        <w:rPr>
          <w:rFonts w:ascii="Rockwell Nova" w:hAnsi="Rockwell Nova"/>
        </w:rPr>
        <w:t xml:space="preserve"> help </w:t>
      </w:r>
      <w:r>
        <w:rPr>
          <w:rFonts w:ascii="Rockwell Nova" w:hAnsi="Rockwell Nova"/>
        </w:rPr>
        <w:t>us</w:t>
      </w:r>
      <w:r w:rsidR="00E3549B" w:rsidRPr="00E3549B">
        <w:rPr>
          <w:rFonts w:ascii="Rockwell Nova" w:hAnsi="Rockwell Nova"/>
        </w:rPr>
        <w:t xml:space="preserve"> </w:t>
      </w:r>
      <w:r w:rsidR="00AB4DC2">
        <w:rPr>
          <w:rFonts w:ascii="Rockwell Nova" w:hAnsi="Rockwell Nova"/>
        </w:rPr>
        <w:t>in</w:t>
      </w:r>
      <w:r w:rsidR="00E3549B" w:rsidRPr="00E3549B">
        <w:rPr>
          <w:rFonts w:ascii="Rockwell Nova" w:hAnsi="Rockwell Nova"/>
        </w:rPr>
        <w:t xml:space="preserve"> </w:t>
      </w:r>
      <w:r w:rsidR="00AB4DC2">
        <w:rPr>
          <w:rFonts w:ascii="Rockwell Nova" w:hAnsi="Rockwell Nova"/>
        </w:rPr>
        <w:t>our</w:t>
      </w:r>
      <w:r w:rsidR="00E3549B" w:rsidRPr="00E3549B">
        <w:rPr>
          <w:rFonts w:ascii="Rockwell Nova" w:hAnsi="Rockwell Nova"/>
        </w:rPr>
        <w:t xml:space="preserve"> work with you. They also help</w:t>
      </w:r>
      <w:r w:rsidR="00E3549B">
        <w:rPr>
          <w:rFonts w:ascii="Rockwell Nova" w:hAnsi="Rockwell Nova"/>
        </w:rPr>
        <w:t xml:space="preserve"> </w:t>
      </w:r>
      <w:r>
        <w:rPr>
          <w:rFonts w:ascii="Rockwell Nova" w:hAnsi="Rockwell Nova"/>
        </w:rPr>
        <w:t>our</w:t>
      </w:r>
      <w:r w:rsidR="00E3549B">
        <w:rPr>
          <w:rFonts w:ascii="Rockwell Nova" w:hAnsi="Rockwell Nova"/>
        </w:rPr>
        <w:t xml:space="preserve"> supervisor</w:t>
      </w:r>
      <w:r>
        <w:rPr>
          <w:rFonts w:ascii="Rockwell Nova" w:hAnsi="Rockwell Nova"/>
        </w:rPr>
        <w:t>s</w:t>
      </w:r>
      <w:r w:rsidR="00651214">
        <w:rPr>
          <w:rFonts w:ascii="Rockwell Nova" w:hAnsi="Rockwell Nova"/>
        </w:rPr>
        <w:t xml:space="preserve"> to</w:t>
      </w:r>
      <w:r w:rsidR="00E3549B" w:rsidRPr="00E3549B">
        <w:rPr>
          <w:rFonts w:ascii="Rockwell Nova" w:hAnsi="Rockwell Nova"/>
        </w:rPr>
        <w:t xml:space="preserve"> check that </w:t>
      </w:r>
      <w:r>
        <w:rPr>
          <w:rFonts w:ascii="Rockwell Nova" w:hAnsi="Rockwell Nova"/>
        </w:rPr>
        <w:t>we</w:t>
      </w:r>
      <w:r w:rsidR="00E3549B" w:rsidRPr="00E3549B">
        <w:rPr>
          <w:rFonts w:ascii="Rockwell Nova" w:hAnsi="Rockwell Nova"/>
        </w:rPr>
        <w:t xml:space="preserve"> a</w:t>
      </w:r>
      <w:r>
        <w:rPr>
          <w:rFonts w:ascii="Rockwell Nova" w:hAnsi="Rockwell Nova"/>
        </w:rPr>
        <w:t>re</w:t>
      </w:r>
      <w:r w:rsidR="00E3549B" w:rsidRPr="00E3549B">
        <w:rPr>
          <w:rFonts w:ascii="Rockwell Nova" w:hAnsi="Rockwell Nova"/>
        </w:rPr>
        <w:t xml:space="preserve"> offering</w:t>
      </w:r>
      <w:r w:rsidR="00651214">
        <w:rPr>
          <w:rFonts w:ascii="Rockwell Nova" w:hAnsi="Rockwell Nova"/>
        </w:rPr>
        <w:t xml:space="preserve"> a good professional </w:t>
      </w:r>
      <w:r w:rsidR="0088636D">
        <w:rPr>
          <w:rFonts w:ascii="Rockwell Nova" w:hAnsi="Rockwell Nova"/>
        </w:rPr>
        <w:t>service</w:t>
      </w:r>
      <w:r w:rsidR="00651214">
        <w:rPr>
          <w:rFonts w:ascii="Rockwell Nova" w:hAnsi="Rockwell Nova"/>
        </w:rPr>
        <w:t xml:space="preserve"> </w:t>
      </w:r>
      <w:r w:rsidR="00137246" w:rsidRPr="00651214">
        <w:rPr>
          <w:rFonts w:ascii="Rockwell Nova" w:hAnsi="Rockwell Nova"/>
        </w:rPr>
        <w:t xml:space="preserve">and that </w:t>
      </w:r>
      <w:r>
        <w:rPr>
          <w:rFonts w:ascii="Rockwell Nova" w:hAnsi="Rockwell Nova"/>
        </w:rPr>
        <w:t>our</w:t>
      </w:r>
      <w:r w:rsidR="00137246" w:rsidRPr="00651214">
        <w:rPr>
          <w:rFonts w:ascii="Rockwell Nova" w:hAnsi="Rockwell Nova"/>
        </w:rPr>
        <w:t xml:space="preserve"> work is effective.</w:t>
      </w:r>
    </w:p>
    <w:p w14:paraId="5B3D75CD" w14:textId="2B4E8278" w:rsidR="00137246" w:rsidRPr="00651214" w:rsidRDefault="00B35237" w:rsidP="00651214">
      <w:pPr>
        <w:rPr>
          <w:rFonts w:ascii="Rockwell Nova" w:hAnsi="Rockwell Nova"/>
        </w:rPr>
      </w:pPr>
      <w:r>
        <w:rPr>
          <w:rFonts w:ascii="Rockwell Nova" w:hAnsi="Rockwell Nova"/>
        </w:rPr>
        <w:t>We</w:t>
      </w:r>
      <w:r w:rsidR="00137246" w:rsidRPr="00651214">
        <w:rPr>
          <w:rFonts w:ascii="Rockwell Nova" w:hAnsi="Rockwell Nova"/>
        </w:rPr>
        <w:t xml:space="preserve"> collect some basic information when </w:t>
      </w:r>
      <w:r>
        <w:rPr>
          <w:rFonts w:ascii="Rockwell Nova" w:hAnsi="Rockwell Nova"/>
        </w:rPr>
        <w:t>we</w:t>
      </w:r>
      <w:r w:rsidR="00137246" w:rsidRPr="00651214">
        <w:rPr>
          <w:rFonts w:ascii="Rockwell Nova" w:hAnsi="Rockwell Nova"/>
        </w:rPr>
        <w:t xml:space="preserve"> arrange to work with you</w:t>
      </w:r>
      <w:r w:rsidR="006472AE">
        <w:rPr>
          <w:rFonts w:ascii="Rockwell Nova" w:hAnsi="Rockwell Nova"/>
        </w:rPr>
        <w:t xml:space="preserve"> (</w:t>
      </w:r>
      <w:r w:rsidR="00AB4DC2">
        <w:rPr>
          <w:rFonts w:ascii="Rockwell Nova" w:hAnsi="Rockwell Nova"/>
        </w:rPr>
        <w:t>s</w:t>
      </w:r>
      <w:r w:rsidR="006472AE">
        <w:rPr>
          <w:rFonts w:ascii="Rockwell Nova" w:hAnsi="Rockwell Nova"/>
        </w:rPr>
        <w:t xml:space="preserve">ee personal processing data </w:t>
      </w:r>
      <w:r w:rsidR="0088636D">
        <w:rPr>
          <w:rFonts w:ascii="Rockwell Nova" w:hAnsi="Rockwell Nova"/>
        </w:rPr>
        <w:t>summary page 2 for more information)</w:t>
      </w:r>
      <w:r w:rsidR="00AB4DC2">
        <w:rPr>
          <w:rFonts w:ascii="Rockwell Nova" w:hAnsi="Rockwell Nova"/>
        </w:rPr>
        <w:t>.</w:t>
      </w:r>
    </w:p>
    <w:p w14:paraId="39BA5D99" w14:textId="58504A1C" w:rsidR="00137246" w:rsidRPr="00137246" w:rsidRDefault="00B35237" w:rsidP="00B72908">
      <w:pPr>
        <w:rPr>
          <w:rFonts w:ascii="Rockwell Nova" w:hAnsi="Rockwell Nova"/>
        </w:rPr>
      </w:pPr>
      <w:r>
        <w:rPr>
          <w:rFonts w:ascii="Rockwell Nova" w:hAnsi="Rockwell Nova"/>
        </w:rPr>
        <w:t>We</w:t>
      </w:r>
      <w:r w:rsidR="00137246" w:rsidRPr="00C921DA">
        <w:rPr>
          <w:rFonts w:ascii="Rockwell Nova" w:hAnsi="Rockwell Nova"/>
        </w:rPr>
        <w:t xml:space="preserve"> will keep a brief written record of each session with you and copies of any letters</w:t>
      </w:r>
      <w:r w:rsidR="00C921DA">
        <w:rPr>
          <w:rFonts w:ascii="Rockwell Nova" w:hAnsi="Rockwell Nova"/>
        </w:rPr>
        <w:t xml:space="preserve"> </w:t>
      </w:r>
      <w:r w:rsidR="00137246" w:rsidRPr="00C921DA">
        <w:rPr>
          <w:rFonts w:ascii="Rockwell Nova" w:hAnsi="Rockwell Nova"/>
        </w:rPr>
        <w:t>sent or received in relation to our work.</w:t>
      </w:r>
      <w:r w:rsidR="005A0AEA">
        <w:rPr>
          <w:rFonts w:ascii="Rockwell Nova" w:hAnsi="Rockwell Nova"/>
        </w:rPr>
        <w:t xml:space="preserve"> Depending on the therapy some sessions are </w:t>
      </w:r>
      <w:r w:rsidR="00AB4DC2">
        <w:rPr>
          <w:rFonts w:ascii="Rockwell Nova" w:hAnsi="Rockwell Nova"/>
        </w:rPr>
        <w:t xml:space="preserve">recorded on video </w:t>
      </w:r>
      <w:r w:rsidR="005A0AEA">
        <w:rPr>
          <w:rFonts w:ascii="Rockwell Nova" w:hAnsi="Rockwell Nova"/>
        </w:rPr>
        <w:t xml:space="preserve">and stored in </w:t>
      </w:r>
      <w:r w:rsidR="00AB4DC2">
        <w:rPr>
          <w:rFonts w:ascii="Rockwell Nova" w:hAnsi="Rockwell Nova"/>
        </w:rPr>
        <w:t>our</w:t>
      </w:r>
      <w:r w:rsidR="005A0AEA">
        <w:rPr>
          <w:rFonts w:ascii="Rockwell Nova" w:hAnsi="Rockwell Nova"/>
        </w:rPr>
        <w:t xml:space="preserve"> secure cloud</w:t>
      </w:r>
      <w:r w:rsidR="00AB4DC2">
        <w:rPr>
          <w:rFonts w:ascii="Rockwell Nova" w:hAnsi="Rockwell Nova"/>
        </w:rPr>
        <w:t xml:space="preserve"> storage</w:t>
      </w:r>
      <w:r w:rsidR="005A0AEA">
        <w:rPr>
          <w:rFonts w:ascii="Rockwell Nova" w:hAnsi="Rockwell Nova"/>
        </w:rPr>
        <w:t xml:space="preserve">. </w:t>
      </w:r>
    </w:p>
    <w:p w14:paraId="3DA57F7D" w14:textId="6A43451E" w:rsidR="00137246" w:rsidRPr="00B72908" w:rsidRDefault="00137246" w:rsidP="00B72908">
      <w:pPr>
        <w:rPr>
          <w:rFonts w:ascii="Rockwell Nova" w:hAnsi="Rockwell Nova"/>
        </w:rPr>
      </w:pPr>
      <w:r w:rsidRPr="00B72908">
        <w:rPr>
          <w:rFonts w:ascii="Rockwell Nova" w:hAnsi="Rockwell Nova"/>
        </w:rPr>
        <w:t xml:space="preserve">Unless you ask </w:t>
      </w:r>
      <w:r w:rsidR="00272EDD">
        <w:rPr>
          <w:rFonts w:ascii="Rockwell Nova" w:hAnsi="Rockwell Nova"/>
        </w:rPr>
        <w:t>us</w:t>
      </w:r>
      <w:r w:rsidRPr="00B72908">
        <w:rPr>
          <w:rFonts w:ascii="Rockwell Nova" w:hAnsi="Rockwell Nova"/>
        </w:rPr>
        <w:t xml:space="preserve"> not to, your address, phone number, or e-mail address may be used to contact you in</w:t>
      </w:r>
      <w:r w:rsidR="00141E8D">
        <w:rPr>
          <w:rFonts w:ascii="Rockwell Nova" w:hAnsi="Rockwell Nova"/>
        </w:rPr>
        <w:t xml:space="preserve"> </w:t>
      </w:r>
      <w:r w:rsidR="00141E8D" w:rsidRPr="00B72908">
        <w:rPr>
          <w:rFonts w:ascii="Rockwell Nova" w:hAnsi="Rockwell Nova"/>
        </w:rPr>
        <w:t>relation to your therapy. Any email contact will be stored and processed in the usual way by our email</w:t>
      </w:r>
      <w:r w:rsidR="00141E8D">
        <w:rPr>
          <w:rFonts w:ascii="Rockwell Nova" w:hAnsi="Rockwell Nova"/>
        </w:rPr>
        <w:t xml:space="preserve"> </w:t>
      </w:r>
      <w:r w:rsidR="00141E8D" w:rsidRPr="00CF1C35">
        <w:rPr>
          <w:rFonts w:ascii="Rockwell Nova" w:hAnsi="Rockwell Nova"/>
        </w:rPr>
        <w:t>provider and yours.</w:t>
      </w:r>
    </w:p>
    <w:p w14:paraId="12E29FE3" w14:textId="77777777" w:rsidR="00137246" w:rsidRPr="00D365AB" w:rsidRDefault="00137246" w:rsidP="00CF1C35">
      <w:pPr>
        <w:rPr>
          <w:rFonts w:ascii="Rockwell Nova" w:hAnsi="Rockwell Nova"/>
          <w:b/>
          <w:bCs/>
          <w:color w:val="A8D08D" w:themeColor="accent6" w:themeTint="99"/>
          <w:sz w:val="24"/>
          <w:szCs w:val="24"/>
          <w:u w:val="single"/>
        </w:rPr>
      </w:pPr>
      <w:r w:rsidRPr="00D365AB">
        <w:rPr>
          <w:rFonts w:ascii="Rockwell Nova" w:hAnsi="Rockwell Nova"/>
          <w:b/>
          <w:bCs/>
          <w:color w:val="A8D08D" w:themeColor="accent6" w:themeTint="99"/>
          <w:sz w:val="24"/>
          <w:szCs w:val="24"/>
          <w:u w:val="single"/>
        </w:rPr>
        <w:t>Confidentiality</w:t>
      </w:r>
    </w:p>
    <w:p w14:paraId="30D8A7E0" w14:textId="6449076B" w:rsidR="00137246" w:rsidRPr="00CE5E76" w:rsidRDefault="00272EDD" w:rsidP="00CE5E76">
      <w:pPr>
        <w:rPr>
          <w:rFonts w:ascii="Rockwell Nova" w:hAnsi="Rockwell Nova"/>
        </w:rPr>
      </w:pPr>
      <w:r>
        <w:rPr>
          <w:rFonts w:ascii="Rockwell Nova" w:hAnsi="Rockwell Nova"/>
        </w:rPr>
        <w:t>We</w:t>
      </w:r>
      <w:r w:rsidR="00137246" w:rsidRPr="00CF1C35">
        <w:rPr>
          <w:rFonts w:ascii="Rockwell Nova" w:hAnsi="Rockwell Nova"/>
        </w:rPr>
        <w:t xml:space="preserve"> will not usually tell anyone outside </w:t>
      </w:r>
      <w:r w:rsidR="002E6B51">
        <w:rPr>
          <w:rFonts w:ascii="Rockwell Nova" w:hAnsi="Rockwell Nova"/>
        </w:rPr>
        <w:t>of our</w:t>
      </w:r>
      <w:r w:rsidR="00DC66AD">
        <w:rPr>
          <w:rFonts w:ascii="Rockwell Nova" w:hAnsi="Rockwell Nova"/>
        </w:rPr>
        <w:t xml:space="preserve"> child</w:t>
      </w:r>
      <w:r w:rsidR="00647826">
        <w:rPr>
          <w:rFonts w:ascii="Rockwell Nova" w:hAnsi="Rockwell Nova"/>
        </w:rPr>
        <w:t xml:space="preserve"> or adult</w:t>
      </w:r>
      <w:r w:rsidR="002E6B51">
        <w:rPr>
          <w:rFonts w:ascii="Rockwell Nova" w:hAnsi="Rockwell Nova"/>
        </w:rPr>
        <w:t xml:space="preserve"> therapy sessions</w:t>
      </w:r>
      <w:r w:rsidR="00137246" w:rsidRPr="00CF1C35">
        <w:rPr>
          <w:rFonts w:ascii="Rockwell Nova" w:hAnsi="Rockwell Nova"/>
        </w:rPr>
        <w:t xml:space="preserve"> anything</w:t>
      </w:r>
      <w:r w:rsidR="00C42066">
        <w:rPr>
          <w:rFonts w:ascii="Rockwell Nova" w:hAnsi="Rockwell Nova"/>
        </w:rPr>
        <w:t xml:space="preserve"> specific</w:t>
      </w:r>
      <w:r w:rsidR="00137246" w:rsidRPr="00CF1C35">
        <w:rPr>
          <w:rFonts w:ascii="Rockwell Nova" w:hAnsi="Rockwell Nova"/>
        </w:rPr>
        <w:t xml:space="preserve"> that happens in therapy</w:t>
      </w:r>
      <w:r w:rsidR="00CE5E76">
        <w:rPr>
          <w:rFonts w:ascii="Rockwell Nova" w:hAnsi="Rockwell Nova"/>
        </w:rPr>
        <w:t xml:space="preserve"> </w:t>
      </w:r>
      <w:r w:rsidR="00137246" w:rsidRPr="00CE5E76">
        <w:rPr>
          <w:rFonts w:ascii="Rockwell Nova" w:hAnsi="Rockwell Nova"/>
        </w:rPr>
        <w:t>unless the</w:t>
      </w:r>
      <w:r w:rsidR="00F8657B">
        <w:rPr>
          <w:rFonts w:ascii="Rockwell Nova" w:hAnsi="Rockwell Nova"/>
        </w:rPr>
        <w:t xml:space="preserve"> child or</w:t>
      </w:r>
      <w:r w:rsidR="00137246" w:rsidRPr="00CE5E76">
        <w:rPr>
          <w:rFonts w:ascii="Rockwell Nova" w:hAnsi="Rockwell Nova"/>
        </w:rPr>
        <w:t xml:space="preserve"> family explicitly asks for information to be shared.</w:t>
      </w:r>
    </w:p>
    <w:p w14:paraId="101C12C9" w14:textId="4FB0B7A0" w:rsidR="00137246" w:rsidRPr="00CE5E76" w:rsidRDefault="00137246" w:rsidP="00CE5E76">
      <w:pPr>
        <w:rPr>
          <w:rFonts w:ascii="Rockwell Nova" w:hAnsi="Rockwell Nova"/>
        </w:rPr>
      </w:pPr>
      <w:r w:rsidRPr="00CE5E76">
        <w:rPr>
          <w:rFonts w:ascii="Rockwell Nova" w:hAnsi="Rockwell Nova"/>
        </w:rPr>
        <w:t>Clients have the right to share whatever they like from their experience of therapy with anyone they</w:t>
      </w:r>
      <w:r w:rsidR="00CE5E76">
        <w:rPr>
          <w:rFonts w:ascii="Rockwell Nova" w:hAnsi="Rockwell Nova"/>
        </w:rPr>
        <w:t xml:space="preserve"> </w:t>
      </w:r>
      <w:r w:rsidRPr="00CE5E76">
        <w:rPr>
          <w:rFonts w:ascii="Rockwell Nova" w:hAnsi="Rockwell Nova"/>
        </w:rPr>
        <w:t xml:space="preserve">choose. </w:t>
      </w:r>
      <w:r w:rsidR="00272EDD">
        <w:rPr>
          <w:rFonts w:ascii="Rockwell Nova" w:hAnsi="Rockwell Nova"/>
        </w:rPr>
        <w:t>We</w:t>
      </w:r>
      <w:r w:rsidRPr="00CE5E76">
        <w:rPr>
          <w:rFonts w:ascii="Rockwell Nova" w:hAnsi="Rockwell Nova"/>
        </w:rPr>
        <w:t xml:space="preserve"> encourage parents / carers not to ask </w:t>
      </w:r>
      <w:r w:rsidRPr="00CE5E76">
        <w:rPr>
          <w:rFonts w:ascii="Rockwell Nova" w:hAnsi="Rockwell Nova"/>
        </w:rPr>
        <w:lastRenderedPageBreak/>
        <w:t>children what they have done or talked about in</w:t>
      </w:r>
      <w:r w:rsidR="00CE5E76">
        <w:rPr>
          <w:rFonts w:ascii="Rockwell Nova" w:hAnsi="Rockwell Nova"/>
        </w:rPr>
        <w:t xml:space="preserve"> </w:t>
      </w:r>
      <w:r w:rsidRPr="00CE5E76">
        <w:rPr>
          <w:rFonts w:ascii="Rockwell Nova" w:hAnsi="Rockwell Nova"/>
        </w:rPr>
        <w:t xml:space="preserve">therapy. </w:t>
      </w:r>
      <w:r w:rsidR="00272EDD">
        <w:rPr>
          <w:rFonts w:ascii="Rockwell Nova" w:hAnsi="Rockwell Nova"/>
        </w:rPr>
        <w:t>We</w:t>
      </w:r>
      <w:r w:rsidRPr="00CE5E76">
        <w:rPr>
          <w:rFonts w:ascii="Rockwell Nova" w:hAnsi="Rockwell Nova"/>
        </w:rPr>
        <w:t xml:space="preserve"> offer regular review meetings to parents / carers, and we will discuss these in advance with</w:t>
      </w:r>
      <w:r w:rsidR="00CE5E76">
        <w:rPr>
          <w:rFonts w:ascii="Rockwell Nova" w:hAnsi="Rockwell Nova"/>
        </w:rPr>
        <w:t xml:space="preserve"> </w:t>
      </w:r>
      <w:r w:rsidRPr="00CE5E76">
        <w:rPr>
          <w:rFonts w:ascii="Rockwell Nova" w:hAnsi="Rockwell Nova"/>
        </w:rPr>
        <w:t xml:space="preserve">the child or young person and agree what information </w:t>
      </w:r>
      <w:r w:rsidR="00272EDD">
        <w:rPr>
          <w:rFonts w:ascii="Rockwell Nova" w:hAnsi="Rockwell Nova"/>
        </w:rPr>
        <w:t>we</w:t>
      </w:r>
      <w:r w:rsidRPr="00CE5E76">
        <w:rPr>
          <w:rFonts w:ascii="Rockwell Nova" w:hAnsi="Rockwell Nova"/>
        </w:rPr>
        <w:t xml:space="preserve"> will share.</w:t>
      </w:r>
    </w:p>
    <w:p w14:paraId="2009705B" w14:textId="1B37EB3E" w:rsidR="00137246" w:rsidRPr="00CE5E76" w:rsidRDefault="00272EDD" w:rsidP="00CE5E76">
      <w:pPr>
        <w:rPr>
          <w:rFonts w:ascii="Rockwell Nova" w:hAnsi="Rockwell Nova"/>
        </w:rPr>
      </w:pPr>
      <w:r>
        <w:rPr>
          <w:rFonts w:ascii="Rockwell Nova" w:hAnsi="Rockwell Nova"/>
        </w:rPr>
        <w:t xml:space="preserve">We </w:t>
      </w:r>
      <w:r w:rsidR="00137246" w:rsidRPr="00CE5E76">
        <w:rPr>
          <w:rFonts w:ascii="Rockwell Nova" w:hAnsi="Rockwell Nova"/>
        </w:rPr>
        <w:t>receive professional, external supervision, which is also kept confidential.</w:t>
      </w:r>
    </w:p>
    <w:p w14:paraId="32865647" w14:textId="77777777" w:rsidR="00AB4DC2" w:rsidRDefault="00137246" w:rsidP="00767252">
      <w:pPr>
        <w:rPr>
          <w:rFonts w:ascii="Rockwell Nova" w:hAnsi="Rockwell Nova"/>
        </w:rPr>
      </w:pPr>
      <w:r w:rsidRPr="0023755F">
        <w:rPr>
          <w:rFonts w:ascii="Rockwell Nova" w:hAnsi="Rockwell Nova"/>
        </w:rPr>
        <w:t xml:space="preserve">There are some situations where </w:t>
      </w:r>
      <w:r w:rsidR="00272EDD">
        <w:rPr>
          <w:rFonts w:ascii="Rockwell Nova" w:hAnsi="Rockwell Nova"/>
        </w:rPr>
        <w:t>we</w:t>
      </w:r>
      <w:r w:rsidRPr="0023755F">
        <w:rPr>
          <w:rFonts w:ascii="Rockwell Nova" w:hAnsi="Rockwell Nova"/>
        </w:rPr>
        <w:t xml:space="preserve"> may pass on information without a client’s agreement. These are: </w:t>
      </w:r>
    </w:p>
    <w:p w14:paraId="09D1F096" w14:textId="17A8F59F" w:rsidR="00767252" w:rsidRPr="00AB4DC2" w:rsidRDefault="00137246" w:rsidP="00AB4DC2">
      <w:pPr>
        <w:pStyle w:val="ListParagraph"/>
        <w:numPr>
          <w:ilvl w:val="0"/>
          <w:numId w:val="40"/>
        </w:numPr>
        <w:rPr>
          <w:rFonts w:ascii="Rockwell Nova" w:hAnsi="Rockwell Nova"/>
        </w:rPr>
      </w:pPr>
      <w:r w:rsidRPr="00AB4DC2">
        <w:rPr>
          <w:rFonts w:ascii="Rockwell Nova" w:hAnsi="Rockwell Nova"/>
        </w:rPr>
        <w:t xml:space="preserve">When </w:t>
      </w:r>
      <w:r w:rsidR="00272EDD" w:rsidRPr="00AB4DC2">
        <w:rPr>
          <w:rFonts w:ascii="Rockwell Nova" w:hAnsi="Rockwell Nova"/>
        </w:rPr>
        <w:t>we are</w:t>
      </w:r>
      <w:r w:rsidRPr="00AB4DC2">
        <w:rPr>
          <w:rFonts w:ascii="Rockwell Nova" w:hAnsi="Rockwell Nova"/>
        </w:rPr>
        <w:t xml:space="preserve"> concerned that a child, young person, or someone else would be at serious</w:t>
      </w:r>
      <w:r w:rsidR="00767252" w:rsidRPr="00AB4DC2">
        <w:rPr>
          <w:rFonts w:ascii="Rockwell Nova" w:hAnsi="Rockwell Nova"/>
        </w:rPr>
        <w:t xml:space="preserve"> </w:t>
      </w:r>
      <w:r w:rsidRPr="00AB4DC2">
        <w:rPr>
          <w:rFonts w:ascii="Rockwell Nova" w:hAnsi="Rockwell Nova"/>
        </w:rPr>
        <w:t xml:space="preserve">risk if </w:t>
      </w:r>
      <w:r w:rsidR="00AB4DC2">
        <w:rPr>
          <w:rFonts w:ascii="Rockwell Nova" w:hAnsi="Rockwell Nova"/>
        </w:rPr>
        <w:t>we</w:t>
      </w:r>
      <w:r w:rsidRPr="00AB4DC2">
        <w:rPr>
          <w:rFonts w:ascii="Rockwell Nova" w:hAnsi="Rockwell Nova"/>
        </w:rPr>
        <w:t xml:space="preserve"> did not pass on information.</w:t>
      </w:r>
      <w:r w:rsidR="009938DD" w:rsidRPr="00AB4DC2">
        <w:rPr>
          <w:rFonts w:ascii="Rockwell Nova" w:hAnsi="Rockwell Nova"/>
        </w:rPr>
        <w:t xml:space="preserve"> (see </w:t>
      </w:r>
      <w:r w:rsidR="002C1F4B" w:rsidRPr="00AB4DC2">
        <w:rPr>
          <w:rFonts w:ascii="Rockwell Nova" w:hAnsi="Rockwell Nova"/>
        </w:rPr>
        <w:t>Turn About Pegasus</w:t>
      </w:r>
      <w:r w:rsidR="009938DD" w:rsidRPr="00AB4DC2">
        <w:rPr>
          <w:rFonts w:ascii="Rockwell Nova" w:hAnsi="Rockwell Nova"/>
        </w:rPr>
        <w:t xml:space="preserve"> adult and Children’s Safeguarding Policies) </w:t>
      </w:r>
    </w:p>
    <w:p w14:paraId="75211CC8" w14:textId="2553282B" w:rsidR="00137246" w:rsidRPr="00AB4DC2" w:rsidRDefault="00137246" w:rsidP="00AB4DC2">
      <w:pPr>
        <w:pStyle w:val="ListParagraph"/>
        <w:numPr>
          <w:ilvl w:val="0"/>
          <w:numId w:val="40"/>
        </w:numPr>
        <w:rPr>
          <w:rFonts w:ascii="Rockwell Nova" w:hAnsi="Rockwell Nova"/>
        </w:rPr>
      </w:pPr>
      <w:r w:rsidRPr="00AB4DC2">
        <w:rPr>
          <w:rFonts w:ascii="Rockwell Nova" w:hAnsi="Rockwell Nova"/>
        </w:rPr>
        <w:t xml:space="preserve">When </w:t>
      </w:r>
      <w:r w:rsidR="002C1F4B" w:rsidRPr="00AB4DC2">
        <w:rPr>
          <w:rFonts w:ascii="Rockwell Nova" w:hAnsi="Rockwell Nova"/>
        </w:rPr>
        <w:t>we</w:t>
      </w:r>
      <w:r w:rsidRPr="00AB4DC2">
        <w:rPr>
          <w:rFonts w:ascii="Rockwell Nova" w:hAnsi="Rockwell Nova"/>
        </w:rPr>
        <w:t xml:space="preserve"> have information relating to acts or potential acts of terrorism or money laundering</w:t>
      </w:r>
      <w:r w:rsidR="00767252" w:rsidRPr="00AB4DC2">
        <w:rPr>
          <w:rFonts w:ascii="Rockwell Nova" w:hAnsi="Rockwell Nova"/>
        </w:rPr>
        <w:t xml:space="preserve">. </w:t>
      </w:r>
      <w:r w:rsidR="002C1F4B" w:rsidRPr="00AB4DC2">
        <w:rPr>
          <w:rFonts w:ascii="Rockwell Nova" w:hAnsi="Rockwell Nova"/>
        </w:rPr>
        <w:t>We are</w:t>
      </w:r>
      <w:r w:rsidRPr="00AB4DC2">
        <w:rPr>
          <w:rFonts w:ascii="Rockwell Nova" w:hAnsi="Rockwell Nova"/>
        </w:rPr>
        <w:t xml:space="preserve"> legally obliged to report this.</w:t>
      </w:r>
    </w:p>
    <w:p w14:paraId="343CAA9D" w14:textId="5FF5C67E" w:rsidR="002863E7" w:rsidRDefault="001D6AC4" w:rsidP="002863E7">
      <w:pPr>
        <w:rPr>
          <w:rFonts w:ascii="Rockwell Nova" w:hAnsi="Rockwell Nova"/>
        </w:rPr>
      </w:pPr>
      <w:r w:rsidRPr="00767252">
        <w:rPr>
          <w:rFonts w:ascii="Rockwell Nova" w:hAnsi="Rockwell Nova"/>
        </w:rPr>
        <w:t xml:space="preserve">If </w:t>
      </w:r>
      <w:r>
        <w:rPr>
          <w:rFonts w:ascii="Rockwell Nova" w:hAnsi="Rockwell Nova"/>
        </w:rPr>
        <w:t>it doesn’t compromise client safety</w:t>
      </w:r>
      <w:r w:rsidR="00137246" w:rsidRPr="00767252">
        <w:rPr>
          <w:rFonts w:ascii="Rockwell Nova" w:hAnsi="Rockwell Nova"/>
        </w:rPr>
        <w:t xml:space="preserve">, </w:t>
      </w:r>
      <w:r w:rsidR="002C1F4B">
        <w:rPr>
          <w:rFonts w:ascii="Rockwell Nova" w:hAnsi="Rockwell Nova"/>
        </w:rPr>
        <w:t>we</w:t>
      </w:r>
      <w:r w:rsidR="00137246" w:rsidRPr="00767252">
        <w:rPr>
          <w:rFonts w:ascii="Rockwell Nova" w:hAnsi="Rockwell Nova"/>
        </w:rPr>
        <w:t xml:space="preserve"> will discuss </w:t>
      </w:r>
      <w:r w:rsidR="002C1F4B">
        <w:rPr>
          <w:rFonts w:ascii="Rockwell Nova" w:hAnsi="Rockwell Nova"/>
        </w:rPr>
        <w:t>our</w:t>
      </w:r>
      <w:r w:rsidR="00137246" w:rsidRPr="00767252">
        <w:rPr>
          <w:rFonts w:ascii="Rockwell Nova" w:hAnsi="Rockwell Nova"/>
        </w:rPr>
        <w:t xml:space="preserve"> concerns with the client first and come to an agreement about what</w:t>
      </w:r>
      <w:r w:rsidR="006A2D91">
        <w:rPr>
          <w:rFonts w:ascii="Rockwell Nova" w:hAnsi="Rockwell Nova"/>
        </w:rPr>
        <w:t xml:space="preserve"> </w:t>
      </w:r>
      <w:r w:rsidR="00137246" w:rsidRPr="006A2D91">
        <w:rPr>
          <w:rFonts w:ascii="Rockwell Nova" w:hAnsi="Rockwell Nova"/>
        </w:rPr>
        <w:t>is</w:t>
      </w:r>
      <w:r w:rsidR="006A2D91">
        <w:rPr>
          <w:rFonts w:ascii="Rockwell Nova" w:hAnsi="Rockwell Nova"/>
        </w:rPr>
        <w:t xml:space="preserve"> the safest thing</w:t>
      </w:r>
      <w:r w:rsidR="00137246" w:rsidRPr="006A2D91">
        <w:rPr>
          <w:rFonts w:ascii="Rockwell Nova" w:hAnsi="Rockwell Nova"/>
        </w:rPr>
        <w:t xml:space="preserve"> to do. </w:t>
      </w:r>
      <w:r w:rsidR="003E20DC">
        <w:rPr>
          <w:rFonts w:ascii="Rockwell Nova" w:hAnsi="Rockwell Nova"/>
        </w:rPr>
        <w:t xml:space="preserve">We </w:t>
      </w:r>
      <w:r w:rsidR="00137246" w:rsidRPr="006A2D91">
        <w:rPr>
          <w:rFonts w:ascii="Rockwell Nova" w:hAnsi="Rockwell Nova"/>
        </w:rPr>
        <w:t xml:space="preserve">will tell the client what information </w:t>
      </w:r>
      <w:r w:rsidR="003E20DC">
        <w:rPr>
          <w:rFonts w:ascii="Rockwell Nova" w:hAnsi="Rockwell Nova"/>
        </w:rPr>
        <w:t>we</w:t>
      </w:r>
      <w:r w:rsidR="00137246" w:rsidRPr="006A2D91">
        <w:rPr>
          <w:rFonts w:ascii="Rockwell Nova" w:hAnsi="Rockwell Nova"/>
        </w:rPr>
        <w:t xml:space="preserve"> a</w:t>
      </w:r>
      <w:r w:rsidR="003E20DC">
        <w:rPr>
          <w:rFonts w:ascii="Rockwell Nova" w:hAnsi="Rockwell Nova"/>
        </w:rPr>
        <w:t>re</w:t>
      </w:r>
      <w:r w:rsidR="00137246" w:rsidRPr="006A2D91">
        <w:rPr>
          <w:rFonts w:ascii="Rockwell Nova" w:hAnsi="Rockwell Nova"/>
        </w:rPr>
        <w:t xml:space="preserve"> going to share, and who </w:t>
      </w:r>
      <w:r w:rsidR="003E20DC">
        <w:rPr>
          <w:rFonts w:ascii="Rockwell Nova" w:hAnsi="Rockwell Nova"/>
        </w:rPr>
        <w:t>we</w:t>
      </w:r>
      <w:r w:rsidR="00137246" w:rsidRPr="006A2D91">
        <w:rPr>
          <w:rFonts w:ascii="Rockwell Nova" w:hAnsi="Rockwell Nova"/>
        </w:rPr>
        <w:t xml:space="preserve"> </w:t>
      </w:r>
      <w:r w:rsidR="00026983">
        <w:rPr>
          <w:rFonts w:ascii="Rockwell Nova" w:hAnsi="Rockwell Nova"/>
        </w:rPr>
        <w:t>are</w:t>
      </w:r>
      <w:r w:rsidR="00137246" w:rsidRPr="006A2D91">
        <w:rPr>
          <w:rFonts w:ascii="Rockwell Nova" w:hAnsi="Rockwell Nova"/>
        </w:rPr>
        <w:t xml:space="preserve"> going to</w:t>
      </w:r>
      <w:r w:rsidR="002863E7">
        <w:rPr>
          <w:rFonts w:ascii="Rockwell Nova" w:hAnsi="Rockwell Nova"/>
        </w:rPr>
        <w:t xml:space="preserve"> </w:t>
      </w:r>
      <w:r w:rsidR="00137246" w:rsidRPr="002863E7">
        <w:rPr>
          <w:rFonts w:ascii="Rockwell Nova" w:hAnsi="Rockwell Nova"/>
        </w:rPr>
        <w:t xml:space="preserve">tell. If the client is under 18, </w:t>
      </w:r>
      <w:r w:rsidR="003E20DC">
        <w:rPr>
          <w:rFonts w:ascii="Rockwell Nova" w:hAnsi="Rockwell Nova"/>
        </w:rPr>
        <w:t>we</w:t>
      </w:r>
      <w:r w:rsidR="00137246" w:rsidRPr="002863E7">
        <w:rPr>
          <w:rFonts w:ascii="Rockwell Nova" w:hAnsi="Rockwell Nova"/>
        </w:rPr>
        <w:t xml:space="preserve"> will also discuss the situation with parents / carers before</w:t>
      </w:r>
      <w:r w:rsidR="002863E7">
        <w:rPr>
          <w:rFonts w:ascii="Rockwell Nova" w:hAnsi="Rockwell Nova"/>
        </w:rPr>
        <w:t xml:space="preserve"> </w:t>
      </w:r>
      <w:r w:rsidR="00137246" w:rsidRPr="002863E7">
        <w:rPr>
          <w:rFonts w:ascii="Rockwell Nova" w:hAnsi="Rockwell Nova"/>
        </w:rPr>
        <w:t xml:space="preserve">sharing </w:t>
      </w:r>
      <w:r w:rsidR="00026983">
        <w:rPr>
          <w:rFonts w:ascii="Rockwell Nova" w:hAnsi="Rockwell Nova"/>
        </w:rPr>
        <w:t xml:space="preserve">this </w:t>
      </w:r>
      <w:r w:rsidR="00137246" w:rsidRPr="002863E7">
        <w:rPr>
          <w:rFonts w:ascii="Rockwell Nova" w:hAnsi="Rockwell Nova"/>
        </w:rPr>
        <w:t xml:space="preserve">information, </w:t>
      </w:r>
      <w:proofErr w:type="gramStart"/>
      <w:r w:rsidR="00137246" w:rsidRPr="002863E7">
        <w:rPr>
          <w:rFonts w:ascii="Rockwell Nova" w:hAnsi="Rockwell Nova"/>
        </w:rPr>
        <w:t>as long as</w:t>
      </w:r>
      <w:proofErr w:type="gramEnd"/>
      <w:r w:rsidR="00137246" w:rsidRPr="002863E7">
        <w:rPr>
          <w:rFonts w:ascii="Rockwell Nova" w:hAnsi="Rockwell Nova"/>
        </w:rPr>
        <w:t xml:space="preserve"> it is safe to do so.</w:t>
      </w:r>
    </w:p>
    <w:p w14:paraId="5EE4A1B5" w14:textId="5A3FC527" w:rsidR="008B7E8A" w:rsidRDefault="008B7E8A" w:rsidP="002863E7">
      <w:pPr>
        <w:rPr>
          <w:rFonts w:ascii="Rockwell Nova" w:hAnsi="Rockwell Nova"/>
        </w:rPr>
      </w:pPr>
      <w:proofErr w:type="gramStart"/>
      <w:r w:rsidRPr="00693C5C">
        <w:rPr>
          <w:rFonts w:ascii="Rockwell Nova" w:hAnsi="Rockwell Nova"/>
        </w:rPr>
        <w:t>In order to</w:t>
      </w:r>
      <w:proofErr w:type="gramEnd"/>
      <w:r w:rsidRPr="00693C5C">
        <w:rPr>
          <w:rFonts w:ascii="Rockwell Nova" w:hAnsi="Rockwell Nova"/>
        </w:rPr>
        <w:t xml:space="preserve"> safeguard you and the people around you, if you were to disclose that you were going to carry out harm to yourself or someone else, then under </w:t>
      </w:r>
      <w:r w:rsidR="001B7A19">
        <w:rPr>
          <w:rFonts w:ascii="Rockwell Nova" w:hAnsi="Rockwell Nova"/>
        </w:rPr>
        <w:t>our</w:t>
      </w:r>
      <w:r>
        <w:rPr>
          <w:rFonts w:ascii="Rockwell Nova" w:hAnsi="Rockwell Nova"/>
        </w:rPr>
        <w:t xml:space="preserve"> </w:t>
      </w:r>
      <w:r w:rsidR="00284CE9">
        <w:rPr>
          <w:rFonts w:ascii="Rockwell Nova" w:hAnsi="Rockwell Nova"/>
        </w:rPr>
        <w:t>therapists</w:t>
      </w:r>
      <w:r w:rsidRPr="00693C5C">
        <w:rPr>
          <w:rFonts w:ascii="Rockwell Nova" w:hAnsi="Rockwell Nova"/>
        </w:rPr>
        <w:t xml:space="preserve"> “Duty of Care” </w:t>
      </w:r>
      <w:r w:rsidR="001B7A19">
        <w:rPr>
          <w:rFonts w:ascii="Rockwell Nova" w:hAnsi="Rockwell Nova"/>
        </w:rPr>
        <w:t>we</w:t>
      </w:r>
      <w:r>
        <w:rPr>
          <w:rFonts w:ascii="Rockwell Nova" w:hAnsi="Rockwell Nova"/>
        </w:rPr>
        <w:t xml:space="preserve"> a</w:t>
      </w:r>
      <w:r w:rsidR="001B7A19">
        <w:rPr>
          <w:rFonts w:ascii="Rockwell Nova" w:hAnsi="Rockwell Nova"/>
        </w:rPr>
        <w:t>re</w:t>
      </w:r>
      <w:r w:rsidRPr="00693C5C">
        <w:rPr>
          <w:rFonts w:ascii="Rockwell Nova" w:hAnsi="Rockwell Nova"/>
        </w:rPr>
        <w:t xml:space="preserve"> obligated by law to inform the relevant authorities. This is to support you to live well.</w:t>
      </w:r>
    </w:p>
    <w:p w14:paraId="2246AFFB" w14:textId="0AD1ABA5" w:rsidR="008B7E8A" w:rsidRDefault="00137246" w:rsidP="002863E7">
      <w:pPr>
        <w:rPr>
          <w:rFonts w:ascii="Rockwell Nova" w:hAnsi="Rockwell Nova"/>
        </w:rPr>
      </w:pPr>
      <w:r w:rsidRPr="002863E7">
        <w:rPr>
          <w:rFonts w:ascii="Rockwell Nova" w:hAnsi="Rockwell Nova"/>
        </w:rPr>
        <w:t xml:space="preserve">If </w:t>
      </w:r>
      <w:r w:rsidR="001B7A19">
        <w:rPr>
          <w:rFonts w:ascii="Rockwell Nova" w:hAnsi="Rockwell Nova"/>
        </w:rPr>
        <w:t>we</w:t>
      </w:r>
      <w:r w:rsidRPr="002863E7">
        <w:rPr>
          <w:rFonts w:ascii="Rockwell Nova" w:hAnsi="Rockwell Nova"/>
        </w:rPr>
        <w:t xml:space="preserve"> do need to share information without the client’s or family’s consent, </w:t>
      </w:r>
      <w:r w:rsidR="001B7A19">
        <w:rPr>
          <w:rFonts w:ascii="Rockwell Nova" w:hAnsi="Rockwell Nova"/>
        </w:rPr>
        <w:t>we</w:t>
      </w:r>
      <w:r w:rsidRPr="002863E7">
        <w:rPr>
          <w:rFonts w:ascii="Rockwell Nova" w:hAnsi="Rockwell Nova"/>
        </w:rPr>
        <w:t xml:space="preserve"> will consult</w:t>
      </w:r>
      <w:r w:rsidR="00EC02CB">
        <w:rPr>
          <w:rFonts w:ascii="Rockwell Nova" w:hAnsi="Rockwell Nova"/>
        </w:rPr>
        <w:t xml:space="preserve"> the referrer and follow </w:t>
      </w:r>
      <w:r w:rsidR="00924973">
        <w:rPr>
          <w:rFonts w:ascii="Rockwell Nova" w:hAnsi="Rockwell Nova"/>
        </w:rPr>
        <w:t>safeguarding</w:t>
      </w:r>
      <w:r w:rsidR="00EC02CB">
        <w:rPr>
          <w:rFonts w:ascii="Rockwell Nova" w:hAnsi="Rockwell Nova"/>
        </w:rPr>
        <w:t xml:space="preserve"> procedures for the Local Authority where you live. </w:t>
      </w:r>
    </w:p>
    <w:p w14:paraId="201CD8AA" w14:textId="3A02AC1D" w:rsidR="006B17B9" w:rsidRPr="006B17B9" w:rsidRDefault="001B7A19" w:rsidP="006B17B9">
      <w:pPr>
        <w:rPr>
          <w:rFonts w:ascii="Rockwell Nova" w:hAnsi="Rockwell Nova"/>
        </w:rPr>
      </w:pPr>
      <w:r>
        <w:rPr>
          <w:rFonts w:ascii="Rockwell Nova" w:hAnsi="Rockwell Nova"/>
        </w:rPr>
        <w:t>We</w:t>
      </w:r>
      <w:r w:rsidR="00137246" w:rsidRPr="00511400">
        <w:rPr>
          <w:rFonts w:ascii="Rockwell Nova" w:hAnsi="Rockwell Nova"/>
        </w:rPr>
        <w:t xml:space="preserve"> will write down what information has been shared and</w:t>
      </w:r>
      <w:r w:rsidR="00924973">
        <w:rPr>
          <w:rFonts w:ascii="Rockwell Nova" w:hAnsi="Rockwell Nova"/>
        </w:rPr>
        <w:t xml:space="preserve"> the reason</w:t>
      </w:r>
      <w:r w:rsidR="00137246" w:rsidRPr="00511400">
        <w:rPr>
          <w:rFonts w:ascii="Rockwell Nova" w:hAnsi="Rockwell Nova"/>
        </w:rPr>
        <w:t xml:space="preserve"> why </w:t>
      </w:r>
      <w:r>
        <w:rPr>
          <w:rFonts w:ascii="Rockwell Nova" w:hAnsi="Rockwell Nova"/>
        </w:rPr>
        <w:t>we</w:t>
      </w:r>
      <w:r w:rsidR="00137246" w:rsidRPr="00511400">
        <w:rPr>
          <w:rFonts w:ascii="Rockwell Nova" w:hAnsi="Rockwell Nova"/>
        </w:rPr>
        <w:t xml:space="preserve"> breached confidentiality.</w:t>
      </w:r>
    </w:p>
    <w:p w14:paraId="40BC8E96" w14:textId="23466E2E" w:rsidR="006B17B9" w:rsidRPr="006B17B9" w:rsidRDefault="006B17B9" w:rsidP="006B17B9">
      <w:pPr>
        <w:rPr>
          <w:rFonts w:ascii="Rockwell Nova" w:hAnsi="Rockwell Nova"/>
          <w:b/>
          <w:bCs/>
        </w:rPr>
      </w:pPr>
      <w:r w:rsidRPr="006B17B9">
        <w:rPr>
          <w:rFonts w:ascii="Rockwell Nova" w:hAnsi="Rockwell Nova"/>
          <w:b/>
          <w:bCs/>
        </w:rPr>
        <w:t>What about other Health and Social Care Professionals?</w:t>
      </w:r>
    </w:p>
    <w:p w14:paraId="0BD2A8F3" w14:textId="2060C375" w:rsidR="00693C5C" w:rsidRPr="00511400" w:rsidRDefault="006B17B9" w:rsidP="006B17B9">
      <w:pPr>
        <w:rPr>
          <w:rFonts w:ascii="Rockwell Nova" w:hAnsi="Rockwell Nova"/>
        </w:rPr>
      </w:pPr>
      <w:r w:rsidRPr="006B17B9">
        <w:rPr>
          <w:rFonts w:ascii="Rockwell Nova" w:hAnsi="Rockwell Nova"/>
        </w:rPr>
        <w:t xml:space="preserve">As </w:t>
      </w:r>
      <w:r w:rsidR="001B7A19">
        <w:rPr>
          <w:rFonts w:ascii="Rockwell Nova" w:hAnsi="Rockwell Nova"/>
        </w:rPr>
        <w:t>we</w:t>
      </w:r>
      <w:r w:rsidRPr="006B17B9">
        <w:rPr>
          <w:rFonts w:ascii="Rockwell Nova" w:hAnsi="Rockwell Nova"/>
        </w:rPr>
        <w:t xml:space="preserve"> adhere to the GDPR any contact, relating to you, with other health care professionals would only be made with your signed consent e.g. </w:t>
      </w:r>
      <w:r w:rsidR="00001BFD">
        <w:rPr>
          <w:rFonts w:ascii="Rockwell Nova" w:hAnsi="Rockwell Nova"/>
        </w:rPr>
        <w:t>i</w:t>
      </w:r>
      <w:r w:rsidRPr="006B17B9">
        <w:rPr>
          <w:rFonts w:ascii="Rockwell Nova" w:hAnsi="Rockwell Nova"/>
        </w:rPr>
        <w:t xml:space="preserve">f </w:t>
      </w:r>
      <w:r w:rsidR="000A1F47">
        <w:rPr>
          <w:rFonts w:ascii="Rockwell Nova" w:hAnsi="Rockwell Nova"/>
        </w:rPr>
        <w:t>we</w:t>
      </w:r>
      <w:r w:rsidRPr="006B17B9">
        <w:rPr>
          <w:rFonts w:ascii="Rockwell Nova" w:hAnsi="Rockwell Nova"/>
        </w:rPr>
        <w:t xml:space="preserve"> were to write to your GP to notify them of your treatment with them, and then notify them of the treatment ending,</w:t>
      </w:r>
      <w:r w:rsidR="00805C4D">
        <w:rPr>
          <w:rFonts w:ascii="Rockwell Nova" w:hAnsi="Rockwell Nova"/>
        </w:rPr>
        <w:t xml:space="preserve"> </w:t>
      </w:r>
      <w:r w:rsidR="000A1F47">
        <w:rPr>
          <w:rFonts w:ascii="Rockwell Nova" w:hAnsi="Rockwell Nova"/>
        </w:rPr>
        <w:t>we</w:t>
      </w:r>
      <w:r w:rsidRPr="006B17B9">
        <w:rPr>
          <w:rFonts w:ascii="Rockwell Nova" w:hAnsi="Rockwell Nova"/>
        </w:rPr>
        <w:t xml:space="preserve"> would only do this if you were to sign the specific consent for this </w:t>
      </w:r>
      <w:r w:rsidR="00805C4D">
        <w:rPr>
          <w:rFonts w:ascii="Rockwell Nova" w:hAnsi="Rockwell Nova"/>
        </w:rPr>
        <w:t xml:space="preserve">on </w:t>
      </w:r>
      <w:r w:rsidR="000A1F47">
        <w:rPr>
          <w:rFonts w:ascii="Rockwell Nova" w:hAnsi="Rockwell Nova"/>
        </w:rPr>
        <w:t>our</w:t>
      </w:r>
      <w:r w:rsidR="00805C4D">
        <w:rPr>
          <w:rFonts w:ascii="Rockwell Nova" w:hAnsi="Rockwell Nova"/>
        </w:rPr>
        <w:t xml:space="preserve"> consent form</w:t>
      </w:r>
      <w:r w:rsidRPr="006B17B9">
        <w:rPr>
          <w:rFonts w:ascii="Rockwell Nova" w:hAnsi="Rockwell Nova"/>
        </w:rPr>
        <w:t xml:space="preserve">. </w:t>
      </w:r>
      <w:r w:rsidR="000A1F47">
        <w:rPr>
          <w:rFonts w:ascii="Rockwell Nova" w:hAnsi="Rockwell Nova"/>
        </w:rPr>
        <w:t xml:space="preserve">We </w:t>
      </w:r>
      <w:r w:rsidRPr="006B17B9">
        <w:rPr>
          <w:rFonts w:ascii="Rockwell Nova" w:hAnsi="Rockwell Nova"/>
        </w:rPr>
        <w:t>will also ask you to sign a copy of the document to confirm that you agree to the details contained in the document, before it is then shared.</w:t>
      </w:r>
    </w:p>
    <w:p w14:paraId="4CE84172" w14:textId="77777777" w:rsidR="00001BFD" w:rsidRDefault="00001BFD">
      <w:pPr>
        <w:rPr>
          <w:rFonts w:ascii="Rockwell Nova" w:hAnsi="Rockwell Nova"/>
          <w:b/>
          <w:bCs/>
          <w:color w:val="A8D08D" w:themeColor="accent6" w:themeTint="99"/>
          <w:sz w:val="24"/>
          <w:szCs w:val="24"/>
          <w:u w:val="single"/>
        </w:rPr>
      </w:pPr>
      <w:r>
        <w:rPr>
          <w:rFonts w:ascii="Rockwell Nova" w:hAnsi="Rockwell Nova"/>
          <w:b/>
          <w:bCs/>
          <w:color w:val="A8D08D" w:themeColor="accent6" w:themeTint="99"/>
          <w:sz w:val="24"/>
          <w:szCs w:val="24"/>
          <w:u w:val="single"/>
        </w:rPr>
        <w:br w:type="page"/>
      </w:r>
    </w:p>
    <w:p w14:paraId="06DA89C3" w14:textId="3B37208B" w:rsidR="006E730F" w:rsidRPr="00D365AB" w:rsidRDefault="00137246" w:rsidP="006E730F">
      <w:pPr>
        <w:rPr>
          <w:rFonts w:ascii="Rockwell Nova" w:hAnsi="Rockwell Nova"/>
          <w:b/>
          <w:bCs/>
          <w:color w:val="A8D08D" w:themeColor="accent6" w:themeTint="99"/>
          <w:sz w:val="24"/>
          <w:szCs w:val="24"/>
          <w:u w:val="single"/>
        </w:rPr>
      </w:pPr>
      <w:r w:rsidRPr="00D365AB">
        <w:rPr>
          <w:rFonts w:ascii="Rockwell Nova" w:hAnsi="Rockwell Nova"/>
          <w:b/>
          <w:bCs/>
          <w:color w:val="A8D08D" w:themeColor="accent6" w:themeTint="99"/>
          <w:sz w:val="24"/>
          <w:szCs w:val="24"/>
          <w:u w:val="single"/>
        </w:rPr>
        <w:lastRenderedPageBreak/>
        <w:t>Monitoring and evaluation</w:t>
      </w:r>
    </w:p>
    <w:p w14:paraId="4CED6D36" w14:textId="16E9EC80" w:rsidR="00137246" w:rsidRDefault="000A1F47" w:rsidP="008072AE">
      <w:pPr>
        <w:rPr>
          <w:rFonts w:ascii="Rockwell Nova" w:hAnsi="Rockwell Nova"/>
        </w:rPr>
      </w:pPr>
      <w:r>
        <w:rPr>
          <w:rFonts w:ascii="Rockwell Nova" w:hAnsi="Rockwell Nova"/>
        </w:rPr>
        <w:t xml:space="preserve">We </w:t>
      </w:r>
      <w:r w:rsidR="00137246" w:rsidRPr="006E730F">
        <w:rPr>
          <w:rFonts w:ascii="Rockwell Nova" w:hAnsi="Rockwell Nova"/>
        </w:rPr>
        <w:t xml:space="preserve">evaluate all </w:t>
      </w:r>
      <w:r>
        <w:rPr>
          <w:rFonts w:ascii="Rockwell Nova" w:hAnsi="Rockwell Nova"/>
        </w:rPr>
        <w:t>our</w:t>
      </w:r>
      <w:r w:rsidR="008072AE">
        <w:rPr>
          <w:rFonts w:ascii="Rockwell Nova" w:hAnsi="Rockwell Nova"/>
        </w:rPr>
        <w:t xml:space="preserve"> work</w:t>
      </w:r>
      <w:r w:rsidR="00137246" w:rsidRPr="006E730F">
        <w:rPr>
          <w:rFonts w:ascii="Rockwell Nova" w:hAnsi="Rockwell Nova"/>
        </w:rPr>
        <w:t xml:space="preserve">, to ensure that </w:t>
      </w:r>
      <w:r w:rsidR="00924973" w:rsidRPr="006E730F">
        <w:rPr>
          <w:rFonts w:ascii="Rockwell Nova" w:hAnsi="Rockwell Nova"/>
        </w:rPr>
        <w:t>all</w:t>
      </w:r>
      <w:r w:rsidR="00137246" w:rsidRPr="006E730F">
        <w:rPr>
          <w:rFonts w:ascii="Rockwell Nova" w:hAnsi="Rockwell Nova"/>
        </w:rPr>
        <w:t xml:space="preserve"> the services </w:t>
      </w:r>
      <w:r>
        <w:rPr>
          <w:rFonts w:ascii="Rockwell Nova" w:hAnsi="Rockwell Nova"/>
        </w:rPr>
        <w:t>we</w:t>
      </w:r>
      <w:r w:rsidR="00137246" w:rsidRPr="006E730F">
        <w:rPr>
          <w:rFonts w:ascii="Rockwell Nova" w:hAnsi="Rockwell Nova"/>
        </w:rPr>
        <w:t xml:space="preserve"> deliver</w:t>
      </w:r>
      <w:r w:rsidR="008072AE">
        <w:rPr>
          <w:rFonts w:ascii="Rockwell Nova" w:hAnsi="Rockwell Nova"/>
          <w:color w:val="A8D08D" w:themeColor="accent6" w:themeTint="99"/>
        </w:rPr>
        <w:t xml:space="preserve"> </w:t>
      </w:r>
      <w:r w:rsidR="00137246" w:rsidRPr="008072AE">
        <w:rPr>
          <w:rFonts w:ascii="Rockwell Nova" w:hAnsi="Rockwell Nova"/>
        </w:rPr>
        <w:t>are effective, to</w:t>
      </w:r>
      <w:r w:rsidR="008072AE">
        <w:rPr>
          <w:rFonts w:ascii="Rockwell Nova" w:hAnsi="Rockwell Nova"/>
        </w:rPr>
        <w:t xml:space="preserve"> enable </w:t>
      </w:r>
      <w:r w:rsidR="00E6524C">
        <w:rPr>
          <w:rFonts w:ascii="Rockwell Nova" w:hAnsi="Rockwell Nova"/>
        </w:rPr>
        <w:t>us</w:t>
      </w:r>
      <w:r w:rsidR="00137246" w:rsidRPr="008072AE">
        <w:rPr>
          <w:rFonts w:ascii="Rockwell Nova" w:hAnsi="Rockwell Nova"/>
        </w:rPr>
        <w:t xml:space="preserve"> to continue to grow and improve </w:t>
      </w:r>
      <w:r w:rsidR="00E6524C">
        <w:rPr>
          <w:rFonts w:ascii="Rockwell Nova" w:hAnsi="Rockwell Nova"/>
        </w:rPr>
        <w:t>our</w:t>
      </w:r>
      <w:r w:rsidR="00137246" w:rsidRPr="008072AE">
        <w:rPr>
          <w:rFonts w:ascii="Rockwell Nova" w:hAnsi="Rockwell Nova"/>
        </w:rPr>
        <w:t xml:space="preserve"> practice, and to help </w:t>
      </w:r>
      <w:r w:rsidR="00E6524C">
        <w:rPr>
          <w:rFonts w:ascii="Rockwell Nova" w:hAnsi="Rockwell Nova"/>
        </w:rPr>
        <w:t>us</w:t>
      </w:r>
      <w:r w:rsidR="00137246" w:rsidRPr="008072AE">
        <w:rPr>
          <w:rFonts w:ascii="Rockwell Nova" w:hAnsi="Rockwell Nova"/>
        </w:rPr>
        <w:t xml:space="preserve"> plan</w:t>
      </w:r>
      <w:r w:rsidR="008072AE">
        <w:rPr>
          <w:rFonts w:ascii="Rockwell Nova" w:hAnsi="Rockwell Nova"/>
          <w:color w:val="A8D08D" w:themeColor="accent6" w:themeTint="99"/>
        </w:rPr>
        <w:t xml:space="preserve"> </w:t>
      </w:r>
      <w:r w:rsidR="00137246" w:rsidRPr="008072AE">
        <w:rPr>
          <w:rFonts w:ascii="Rockwell Nova" w:hAnsi="Rockwell Nova"/>
        </w:rPr>
        <w:t xml:space="preserve">and develop </w:t>
      </w:r>
      <w:r w:rsidR="00E6524C">
        <w:rPr>
          <w:rFonts w:ascii="Rockwell Nova" w:hAnsi="Rockwell Nova"/>
        </w:rPr>
        <w:t>our</w:t>
      </w:r>
      <w:r w:rsidR="00137246" w:rsidRPr="008072AE">
        <w:rPr>
          <w:rFonts w:ascii="Rockwell Nova" w:hAnsi="Rockwell Nova"/>
        </w:rPr>
        <w:t xml:space="preserve"> service.</w:t>
      </w:r>
    </w:p>
    <w:p w14:paraId="4CBF964E" w14:textId="75955CF1" w:rsidR="00CF0860" w:rsidRDefault="00CF0860" w:rsidP="008072AE">
      <w:pPr>
        <w:rPr>
          <w:rFonts w:ascii="Rockwell Nova" w:hAnsi="Rockwell Nova"/>
        </w:rPr>
      </w:pPr>
      <w:r>
        <w:rPr>
          <w:rFonts w:ascii="Rockwell Nova" w:hAnsi="Rockwell Nova"/>
        </w:rPr>
        <w:t xml:space="preserve">To </w:t>
      </w:r>
      <w:r w:rsidR="00232D05">
        <w:rPr>
          <w:rFonts w:ascii="Rockwell Nova" w:hAnsi="Rockwell Nova"/>
        </w:rPr>
        <w:t xml:space="preserve">demonstrate to funders and referrers the effectiveness of the interventions and to </w:t>
      </w:r>
      <w:r w:rsidR="000F2C23">
        <w:rPr>
          <w:rFonts w:ascii="Rockwell Nova" w:hAnsi="Rockwell Nova"/>
        </w:rPr>
        <w:t>guide potential future services</w:t>
      </w:r>
      <w:r w:rsidR="007D3FA8">
        <w:rPr>
          <w:rFonts w:ascii="Rockwell Nova" w:hAnsi="Rockwell Nova"/>
        </w:rPr>
        <w:t xml:space="preserve"> either</w:t>
      </w:r>
      <w:r w:rsidR="000F2C23">
        <w:rPr>
          <w:rFonts w:ascii="Rockwell Nova" w:hAnsi="Rockwell Nova"/>
        </w:rPr>
        <w:t xml:space="preserve"> </w:t>
      </w:r>
      <w:r w:rsidR="007D3FA8">
        <w:rPr>
          <w:rFonts w:ascii="Rockwell Nova" w:hAnsi="Rockwell Nova"/>
        </w:rPr>
        <w:t>within</w:t>
      </w:r>
      <w:r w:rsidR="000F2C23">
        <w:rPr>
          <w:rFonts w:ascii="Rockwell Nova" w:hAnsi="Rockwell Nova"/>
        </w:rPr>
        <w:t xml:space="preserve"> or without </w:t>
      </w:r>
      <w:r w:rsidR="00E6524C">
        <w:rPr>
          <w:rFonts w:ascii="Rockwell Nova" w:hAnsi="Rockwell Nova"/>
        </w:rPr>
        <w:t>our</w:t>
      </w:r>
      <w:r w:rsidR="000F2C23">
        <w:rPr>
          <w:rFonts w:ascii="Rockwell Nova" w:hAnsi="Rockwell Nova"/>
        </w:rPr>
        <w:t xml:space="preserve"> service provision. </w:t>
      </w:r>
      <w:r w:rsidR="00750A3D">
        <w:rPr>
          <w:rFonts w:ascii="Rockwell Nova" w:hAnsi="Rockwell Nova"/>
        </w:rPr>
        <w:t xml:space="preserve"> </w:t>
      </w:r>
    </w:p>
    <w:p w14:paraId="165B0736" w14:textId="649307CA" w:rsidR="007D3FA8" w:rsidRPr="008072AE" w:rsidRDefault="007D3FA8" w:rsidP="008072AE">
      <w:pPr>
        <w:rPr>
          <w:rFonts w:ascii="Rockwell Nova" w:hAnsi="Rockwell Nova"/>
          <w:color w:val="A8D08D" w:themeColor="accent6" w:themeTint="99"/>
        </w:rPr>
      </w:pPr>
      <w:r>
        <w:rPr>
          <w:rFonts w:ascii="Rockwell Nova" w:hAnsi="Rockwell Nova"/>
        </w:rPr>
        <w:t xml:space="preserve">As </w:t>
      </w:r>
      <w:r w:rsidR="00D1723C">
        <w:rPr>
          <w:rFonts w:ascii="Rockwell Nova" w:hAnsi="Rockwell Nova"/>
        </w:rPr>
        <w:t xml:space="preserve">part </w:t>
      </w:r>
      <w:r w:rsidR="00A930E7">
        <w:rPr>
          <w:rFonts w:ascii="Rockwell Nova" w:hAnsi="Rockwell Nova"/>
        </w:rPr>
        <w:t>of funders</w:t>
      </w:r>
      <w:r w:rsidR="00D1723C">
        <w:rPr>
          <w:rFonts w:ascii="Rockwell Nova" w:hAnsi="Rockwell Nova"/>
        </w:rPr>
        <w:t xml:space="preserve"> protocols including value for money and effectiveness of services</w:t>
      </w:r>
      <w:r w:rsidR="007A3D57">
        <w:rPr>
          <w:rFonts w:ascii="Rockwell Nova" w:hAnsi="Rockwell Nova"/>
        </w:rPr>
        <w:t>.</w:t>
      </w:r>
    </w:p>
    <w:p w14:paraId="0A195000" w14:textId="2C12A1AF" w:rsidR="0065777C" w:rsidRDefault="00E6524C" w:rsidP="0065777C">
      <w:pPr>
        <w:rPr>
          <w:rFonts w:ascii="Rockwell Nova" w:hAnsi="Rockwell Nova"/>
        </w:rPr>
      </w:pPr>
      <w:r>
        <w:rPr>
          <w:rFonts w:ascii="Rockwell Nova" w:hAnsi="Rockwell Nova"/>
        </w:rPr>
        <w:t xml:space="preserve">We </w:t>
      </w:r>
      <w:r w:rsidR="00137246" w:rsidRPr="00CF0860">
        <w:rPr>
          <w:rFonts w:ascii="Rockwell Nova" w:hAnsi="Rockwell Nova"/>
        </w:rPr>
        <w:t xml:space="preserve">will ask you to complete </w:t>
      </w:r>
      <w:r w:rsidR="009F76A9">
        <w:rPr>
          <w:rFonts w:ascii="Rockwell Nova" w:hAnsi="Rockwell Nova"/>
        </w:rPr>
        <w:t xml:space="preserve">before intervention forms and an end of </w:t>
      </w:r>
      <w:r w:rsidR="007A3D57">
        <w:rPr>
          <w:rFonts w:ascii="Rockwell Nova" w:hAnsi="Rockwell Nova"/>
        </w:rPr>
        <w:t xml:space="preserve">services </w:t>
      </w:r>
      <w:r w:rsidR="007A3D57" w:rsidRPr="00CF0860">
        <w:rPr>
          <w:rFonts w:ascii="Rockwell Nova" w:hAnsi="Rockwell Nova"/>
        </w:rPr>
        <w:t>evaluation</w:t>
      </w:r>
      <w:r w:rsidR="009F76A9">
        <w:rPr>
          <w:rFonts w:ascii="Rockwell Nova" w:hAnsi="Rockwell Nova"/>
        </w:rPr>
        <w:t xml:space="preserve"> f</w:t>
      </w:r>
      <w:r w:rsidR="00D76D2D">
        <w:rPr>
          <w:rFonts w:ascii="Rockwell Nova" w:hAnsi="Rockwell Nova"/>
        </w:rPr>
        <w:t>orms</w:t>
      </w:r>
      <w:r w:rsidR="00137246" w:rsidRPr="00CF0860">
        <w:rPr>
          <w:rFonts w:ascii="Rockwell Nova" w:hAnsi="Rockwell Nova"/>
        </w:rPr>
        <w:t xml:space="preserve"> to both monitor and evaluate the therapeutic</w:t>
      </w:r>
      <w:r w:rsidR="0065777C">
        <w:rPr>
          <w:rFonts w:ascii="Rockwell Nova" w:hAnsi="Rockwell Nova"/>
        </w:rPr>
        <w:t xml:space="preserve"> </w:t>
      </w:r>
      <w:r w:rsidR="00137246" w:rsidRPr="0065777C">
        <w:rPr>
          <w:rFonts w:ascii="Rockwell Nova" w:hAnsi="Rockwell Nova"/>
        </w:rPr>
        <w:t xml:space="preserve">experience. </w:t>
      </w:r>
    </w:p>
    <w:p w14:paraId="59447EEB" w14:textId="2996022D" w:rsidR="007D3FA8" w:rsidRDefault="0065777C" w:rsidP="00232795">
      <w:pPr>
        <w:rPr>
          <w:rFonts w:ascii="Rockwell Nova" w:hAnsi="Rockwell Nova"/>
        </w:rPr>
      </w:pPr>
      <w:r>
        <w:rPr>
          <w:rFonts w:ascii="Rockwell Nova" w:hAnsi="Rockwell Nova"/>
        </w:rPr>
        <w:t xml:space="preserve">You and </w:t>
      </w:r>
      <w:r w:rsidR="007A3D57">
        <w:rPr>
          <w:rFonts w:ascii="Rockwell Nova" w:hAnsi="Rockwell Nova"/>
        </w:rPr>
        <w:t>Turn About Pegasus</w:t>
      </w:r>
      <w:r>
        <w:rPr>
          <w:rFonts w:ascii="Rockwell Nova" w:hAnsi="Rockwell Nova"/>
        </w:rPr>
        <w:t xml:space="preserve"> </w:t>
      </w:r>
      <w:r w:rsidR="00137246" w:rsidRPr="0065777C">
        <w:rPr>
          <w:rFonts w:ascii="Rockwell Nova" w:hAnsi="Rockwell Nova"/>
        </w:rPr>
        <w:t>may also record</w:t>
      </w:r>
      <w:r w:rsidR="008C5D09">
        <w:rPr>
          <w:rFonts w:ascii="Rockwell Nova" w:hAnsi="Rockwell Nova"/>
        </w:rPr>
        <w:t xml:space="preserve"> with your</w:t>
      </w:r>
      <w:r w:rsidR="00E12AD2">
        <w:rPr>
          <w:rFonts w:ascii="Rockwell Nova" w:hAnsi="Rockwell Nova"/>
        </w:rPr>
        <w:t xml:space="preserve"> written consent and</w:t>
      </w:r>
      <w:r w:rsidR="008C5D09">
        <w:rPr>
          <w:rFonts w:ascii="Rockwell Nova" w:hAnsi="Rockwell Nova"/>
        </w:rPr>
        <w:t xml:space="preserve"> </w:t>
      </w:r>
      <w:r w:rsidR="00E12AD2">
        <w:rPr>
          <w:rFonts w:ascii="Rockwell Nova" w:hAnsi="Rockwell Nova"/>
        </w:rPr>
        <w:t xml:space="preserve">permission </w:t>
      </w:r>
      <w:r w:rsidR="00E12AD2" w:rsidRPr="0065777C">
        <w:rPr>
          <w:rFonts w:ascii="Rockwell Nova" w:hAnsi="Rockwell Nova"/>
        </w:rPr>
        <w:t>your</w:t>
      </w:r>
      <w:r w:rsidR="00137246" w:rsidRPr="0065777C">
        <w:rPr>
          <w:rFonts w:ascii="Rockwell Nova" w:hAnsi="Rockwell Nova"/>
        </w:rPr>
        <w:t xml:space="preserve"> </w:t>
      </w:r>
      <w:r w:rsidR="00232795">
        <w:rPr>
          <w:rFonts w:ascii="Rockwell Nova" w:hAnsi="Rockwell Nova"/>
        </w:rPr>
        <w:t>feedback</w:t>
      </w:r>
      <w:r w:rsidR="00137246" w:rsidRPr="0065777C">
        <w:rPr>
          <w:rFonts w:ascii="Rockwell Nova" w:hAnsi="Rockwell Nova"/>
        </w:rPr>
        <w:t xml:space="preserve"> in relation to your experience of therapy</w:t>
      </w:r>
      <w:r w:rsidR="00137246" w:rsidRPr="00232795">
        <w:rPr>
          <w:rFonts w:ascii="Rockwell Nova" w:hAnsi="Rockwell Nova"/>
        </w:rPr>
        <w:t xml:space="preserve"> verbal</w:t>
      </w:r>
      <w:r w:rsidR="00232795">
        <w:rPr>
          <w:rFonts w:ascii="Rockwell Nova" w:hAnsi="Rockwell Nova"/>
        </w:rPr>
        <w:t xml:space="preserve">ly, via video or other forms of communication. </w:t>
      </w:r>
      <w:r w:rsidR="00137246" w:rsidRPr="00232795">
        <w:rPr>
          <w:rFonts w:ascii="Rockwell Nova" w:hAnsi="Rockwell Nova"/>
        </w:rPr>
        <w:t xml:space="preserve"> </w:t>
      </w:r>
    </w:p>
    <w:p w14:paraId="00635D7D" w14:textId="7BB87F59" w:rsidR="00D76D2D" w:rsidRPr="00D76D2D" w:rsidRDefault="00422BBA" w:rsidP="00D76D2D">
      <w:pPr>
        <w:rPr>
          <w:rFonts w:ascii="Rockwell Nova" w:hAnsi="Rockwell Nova"/>
        </w:rPr>
      </w:pPr>
      <w:r>
        <w:rPr>
          <w:rFonts w:ascii="Rockwell Nova" w:hAnsi="Rockwell Nova"/>
        </w:rPr>
        <w:t xml:space="preserve">We </w:t>
      </w:r>
      <w:r w:rsidRPr="00232795">
        <w:rPr>
          <w:rFonts w:ascii="Rockwell Nova" w:hAnsi="Rockwell Nova"/>
        </w:rPr>
        <w:t>will</w:t>
      </w:r>
      <w:r w:rsidR="00137246" w:rsidRPr="00232795">
        <w:rPr>
          <w:rFonts w:ascii="Rockwell Nova" w:hAnsi="Rockwell Nova"/>
        </w:rPr>
        <w:t xml:space="preserve"> store this information</w:t>
      </w:r>
      <w:r w:rsidR="00357C4B">
        <w:rPr>
          <w:rFonts w:ascii="Rockwell Nova" w:hAnsi="Rockwell Nova"/>
        </w:rPr>
        <w:t xml:space="preserve"> </w:t>
      </w:r>
      <w:r w:rsidR="00137246" w:rsidRPr="00357C4B">
        <w:rPr>
          <w:rFonts w:ascii="Rockwell Nova" w:hAnsi="Rockwell Nova"/>
        </w:rPr>
        <w:t xml:space="preserve">and analyse it within </w:t>
      </w:r>
      <w:r>
        <w:rPr>
          <w:rFonts w:ascii="Rockwell Nova" w:hAnsi="Rockwell Nova"/>
        </w:rPr>
        <w:t>our</w:t>
      </w:r>
      <w:r w:rsidR="00357C4B">
        <w:rPr>
          <w:rFonts w:ascii="Rockwell Nova" w:hAnsi="Rockwell Nova"/>
        </w:rPr>
        <w:t xml:space="preserve"> services</w:t>
      </w:r>
      <w:r w:rsidR="00D76D2D">
        <w:rPr>
          <w:rFonts w:ascii="Rockwell Nova" w:hAnsi="Rockwell Nova"/>
        </w:rPr>
        <w:t>.</w:t>
      </w:r>
      <w:r w:rsidR="00137246" w:rsidRPr="00357C4B">
        <w:rPr>
          <w:rFonts w:ascii="Rockwell Nova" w:hAnsi="Rockwell Nova"/>
        </w:rPr>
        <w:t xml:space="preserve"> </w:t>
      </w:r>
      <w:r w:rsidR="00D76D2D">
        <w:rPr>
          <w:rFonts w:ascii="Rockwell Nova" w:hAnsi="Rockwell Nova"/>
        </w:rPr>
        <w:t>T</w:t>
      </w:r>
      <w:r w:rsidR="00137246" w:rsidRPr="00357C4B">
        <w:rPr>
          <w:rFonts w:ascii="Rockwell Nova" w:hAnsi="Rockwell Nova"/>
        </w:rPr>
        <w:t>his can be anonymous if you request this to ensure</w:t>
      </w:r>
      <w:r w:rsidR="00D76D2D">
        <w:rPr>
          <w:rFonts w:ascii="Rockwell Nova" w:hAnsi="Rockwell Nova"/>
        </w:rPr>
        <w:t xml:space="preserve"> </w:t>
      </w:r>
      <w:r w:rsidR="00137246" w:rsidRPr="00D76D2D">
        <w:rPr>
          <w:rFonts w:ascii="Rockwell Nova" w:hAnsi="Rockwell Nova"/>
        </w:rPr>
        <w:t>that there is no possibility of individual clients being identified.</w:t>
      </w:r>
      <w:r w:rsidR="00766671">
        <w:rPr>
          <w:rFonts w:ascii="Rockwell Nova" w:hAnsi="Rockwell Nova"/>
        </w:rPr>
        <w:t xml:space="preserve"> </w:t>
      </w:r>
    </w:p>
    <w:p w14:paraId="6D24F811" w14:textId="61D1DA75" w:rsidR="00137246" w:rsidRPr="00D365AB" w:rsidRDefault="00137246" w:rsidP="000F2810">
      <w:pPr>
        <w:rPr>
          <w:rFonts w:ascii="Rockwell Nova" w:hAnsi="Rockwell Nova"/>
          <w:b/>
          <w:bCs/>
          <w:color w:val="A8D08D" w:themeColor="accent6" w:themeTint="99"/>
          <w:sz w:val="24"/>
          <w:szCs w:val="24"/>
          <w:u w:val="single"/>
        </w:rPr>
      </w:pPr>
      <w:r w:rsidRPr="00D365AB">
        <w:rPr>
          <w:rFonts w:ascii="Rockwell Nova" w:hAnsi="Rockwell Nova"/>
          <w:b/>
          <w:bCs/>
          <w:color w:val="A8D08D" w:themeColor="accent6" w:themeTint="99"/>
          <w:sz w:val="24"/>
          <w:szCs w:val="24"/>
          <w:u w:val="single"/>
        </w:rPr>
        <w:t>Clients’ written and</w:t>
      </w:r>
      <w:r w:rsidR="00E809BF">
        <w:rPr>
          <w:rFonts w:ascii="Rockwell Nova" w:hAnsi="Rockwell Nova"/>
          <w:b/>
          <w:bCs/>
          <w:color w:val="A8D08D" w:themeColor="accent6" w:themeTint="99"/>
          <w:sz w:val="24"/>
          <w:szCs w:val="24"/>
          <w:u w:val="single"/>
        </w:rPr>
        <w:t xml:space="preserve"> visual</w:t>
      </w:r>
      <w:r w:rsidRPr="00D365AB">
        <w:rPr>
          <w:rFonts w:ascii="Rockwell Nova" w:hAnsi="Rockwell Nova"/>
          <w:b/>
          <w:bCs/>
          <w:color w:val="A8D08D" w:themeColor="accent6" w:themeTint="99"/>
          <w:sz w:val="24"/>
          <w:szCs w:val="24"/>
          <w:u w:val="single"/>
        </w:rPr>
        <w:t xml:space="preserve"> </w:t>
      </w:r>
      <w:r w:rsidR="00647917" w:rsidRPr="00D365AB">
        <w:rPr>
          <w:rFonts w:ascii="Rockwell Nova" w:hAnsi="Rockwell Nova"/>
          <w:b/>
          <w:bCs/>
          <w:color w:val="A8D08D" w:themeColor="accent6" w:themeTint="99"/>
          <w:sz w:val="24"/>
          <w:szCs w:val="24"/>
          <w:u w:val="single"/>
        </w:rPr>
        <w:t>artwork</w:t>
      </w:r>
    </w:p>
    <w:p w14:paraId="4FED1546" w14:textId="28375625" w:rsidR="00137246" w:rsidRPr="009D4715" w:rsidRDefault="00422BBA" w:rsidP="009D4715">
      <w:pPr>
        <w:rPr>
          <w:rFonts w:ascii="Rockwell Nova" w:hAnsi="Rockwell Nova"/>
        </w:rPr>
      </w:pPr>
      <w:r>
        <w:rPr>
          <w:rFonts w:ascii="Rockwell Nova" w:hAnsi="Rockwell Nova"/>
        </w:rPr>
        <w:t xml:space="preserve">We </w:t>
      </w:r>
      <w:r w:rsidR="00137246" w:rsidRPr="00A930E7">
        <w:rPr>
          <w:rFonts w:ascii="Rockwell Nova" w:hAnsi="Rockwell Nova"/>
        </w:rPr>
        <w:t>provide secure storage for art and craft work</w:t>
      </w:r>
      <w:r w:rsidR="009D4715">
        <w:rPr>
          <w:rFonts w:ascii="Rockwell Nova" w:hAnsi="Rockwell Nova"/>
        </w:rPr>
        <w:t xml:space="preserve"> and therapeutic life story work</w:t>
      </w:r>
      <w:r w:rsidR="00137246" w:rsidRPr="00A930E7">
        <w:rPr>
          <w:rFonts w:ascii="Rockwell Nova" w:hAnsi="Rockwell Nova"/>
        </w:rPr>
        <w:t xml:space="preserve"> which </w:t>
      </w:r>
      <w:r w:rsidR="006A6E03">
        <w:rPr>
          <w:rFonts w:ascii="Rockwell Nova" w:hAnsi="Rockwell Nova"/>
        </w:rPr>
        <w:t>clients might</w:t>
      </w:r>
      <w:r w:rsidR="00137246" w:rsidRPr="00A930E7">
        <w:rPr>
          <w:rFonts w:ascii="Rockwell Nova" w:hAnsi="Rockwell Nova"/>
        </w:rPr>
        <w:t xml:space="preserve"> produce during face-to-</w:t>
      </w:r>
      <w:r w:rsidR="006A6E03" w:rsidRPr="00A930E7">
        <w:rPr>
          <w:rFonts w:ascii="Rockwell Nova" w:hAnsi="Rockwell Nova"/>
        </w:rPr>
        <w:t xml:space="preserve">face </w:t>
      </w:r>
      <w:r w:rsidR="006A6E03">
        <w:rPr>
          <w:rFonts w:ascii="Rockwell Nova" w:hAnsi="Rockwell Nova"/>
        </w:rPr>
        <w:t>sessions</w:t>
      </w:r>
      <w:r w:rsidR="00137246" w:rsidRPr="00A930E7">
        <w:rPr>
          <w:rFonts w:ascii="Rockwell Nova" w:hAnsi="Rockwell Nova"/>
        </w:rPr>
        <w:t>. At the end of therapy, you can decide whether to take your work home or whether you would</w:t>
      </w:r>
      <w:r w:rsidR="009D4715">
        <w:rPr>
          <w:rFonts w:ascii="Rockwell Nova" w:hAnsi="Rockwell Nova"/>
        </w:rPr>
        <w:t xml:space="preserve"> </w:t>
      </w:r>
      <w:r w:rsidR="00137246" w:rsidRPr="009D4715">
        <w:rPr>
          <w:rFonts w:ascii="Rockwell Nova" w:hAnsi="Rockwell Nova"/>
        </w:rPr>
        <w:t xml:space="preserve">prefer </w:t>
      </w:r>
      <w:r w:rsidR="00592E42">
        <w:rPr>
          <w:rFonts w:ascii="Rockwell Nova" w:hAnsi="Rockwell Nova"/>
        </w:rPr>
        <w:t>us</w:t>
      </w:r>
      <w:r w:rsidR="00137246" w:rsidRPr="009D4715">
        <w:rPr>
          <w:rFonts w:ascii="Rockwell Nova" w:hAnsi="Rockwell Nova"/>
        </w:rPr>
        <w:t xml:space="preserve"> to destroy it for you.</w:t>
      </w:r>
    </w:p>
    <w:p w14:paraId="6CF53CBC" w14:textId="4AB6B815" w:rsidR="00E7205D" w:rsidRDefault="00137246" w:rsidP="00E7205D">
      <w:pPr>
        <w:rPr>
          <w:rFonts w:ascii="Rockwell Nova" w:hAnsi="Rockwell Nova"/>
        </w:rPr>
      </w:pPr>
      <w:r w:rsidRPr="00E7205D">
        <w:rPr>
          <w:rFonts w:ascii="Rockwell Nova" w:hAnsi="Rockwell Nova"/>
        </w:rPr>
        <w:t xml:space="preserve">If </w:t>
      </w:r>
      <w:r w:rsidR="00592E42">
        <w:rPr>
          <w:rFonts w:ascii="Rockwell Nova" w:hAnsi="Rockwell Nova"/>
        </w:rPr>
        <w:t>we</w:t>
      </w:r>
      <w:r w:rsidRPr="00E7205D">
        <w:rPr>
          <w:rFonts w:ascii="Rockwell Nova" w:hAnsi="Rockwell Nova"/>
        </w:rPr>
        <w:t xml:space="preserve"> lose contact with a client before the planned end of their therapy, we will store artwork</w:t>
      </w:r>
      <w:r w:rsidR="00E7205D">
        <w:rPr>
          <w:rFonts w:ascii="Rockwell Nova" w:hAnsi="Rockwell Nova"/>
        </w:rPr>
        <w:t xml:space="preserve"> and therapeutic life story work (</w:t>
      </w:r>
      <w:proofErr w:type="gramStart"/>
      <w:r w:rsidR="00E7205D">
        <w:rPr>
          <w:rFonts w:ascii="Rockwell Nova" w:hAnsi="Rockwell Nova"/>
        </w:rPr>
        <w:t>as long as</w:t>
      </w:r>
      <w:proofErr w:type="gramEnd"/>
      <w:r w:rsidR="00E7205D">
        <w:rPr>
          <w:rFonts w:ascii="Rockwell Nova" w:hAnsi="Rockwell Nova"/>
        </w:rPr>
        <w:t xml:space="preserve"> </w:t>
      </w:r>
      <w:proofErr w:type="spellStart"/>
      <w:r w:rsidR="00E7205D">
        <w:rPr>
          <w:rFonts w:ascii="Rockwell Nova" w:hAnsi="Rockwell Nova"/>
        </w:rPr>
        <w:t>its</w:t>
      </w:r>
      <w:proofErr w:type="spellEnd"/>
      <w:r w:rsidR="00E7205D">
        <w:rPr>
          <w:rFonts w:ascii="Rockwell Nova" w:hAnsi="Rockwell Nova"/>
        </w:rPr>
        <w:t xml:space="preserve"> not personal photographs etc)</w:t>
      </w:r>
      <w:r w:rsidRPr="00E7205D">
        <w:rPr>
          <w:rFonts w:ascii="Rockwell Nova" w:hAnsi="Rockwell Nova"/>
        </w:rPr>
        <w:t xml:space="preserve"> for up to</w:t>
      </w:r>
      <w:r w:rsidR="00E7205D">
        <w:rPr>
          <w:rFonts w:ascii="Rockwell Nova" w:hAnsi="Rockwell Nova"/>
        </w:rPr>
        <w:t xml:space="preserve"> </w:t>
      </w:r>
      <w:r w:rsidRPr="00E7205D">
        <w:rPr>
          <w:rFonts w:ascii="Rockwell Nova" w:hAnsi="Rockwell Nova"/>
        </w:rPr>
        <w:t>three months, during which time you can arrange to come and collect it</w:t>
      </w:r>
      <w:r w:rsidR="00E809BF">
        <w:rPr>
          <w:rFonts w:ascii="Rockwell Nova" w:hAnsi="Rockwell Nova"/>
        </w:rPr>
        <w:t>.</w:t>
      </w:r>
    </w:p>
    <w:p w14:paraId="000F9C19" w14:textId="5EC0E7F3" w:rsidR="00D47C50" w:rsidRPr="009A505A" w:rsidRDefault="00137246" w:rsidP="009A505A">
      <w:pPr>
        <w:rPr>
          <w:rFonts w:ascii="Rockwell Nova" w:hAnsi="Rockwell Nova"/>
        </w:rPr>
      </w:pPr>
      <w:r w:rsidRPr="00E7205D">
        <w:rPr>
          <w:rFonts w:ascii="Rockwell Nova" w:hAnsi="Rockwell Nova"/>
        </w:rPr>
        <w:t>After three</w:t>
      </w:r>
      <w:r w:rsidR="003D2207">
        <w:rPr>
          <w:rFonts w:ascii="Rockwell Nova" w:hAnsi="Rockwell Nova"/>
        </w:rPr>
        <w:t xml:space="preserve"> </w:t>
      </w:r>
      <w:r w:rsidRPr="00E7205D">
        <w:rPr>
          <w:rFonts w:ascii="Rockwell Nova" w:hAnsi="Rockwell Nova"/>
        </w:rPr>
        <w:t>months any work which has not been collected will be disposed of securely.</w:t>
      </w:r>
      <w:r w:rsidR="003D2207">
        <w:rPr>
          <w:rFonts w:ascii="Rockwell Nova" w:hAnsi="Rockwell Nova"/>
        </w:rPr>
        <w:t xml:space="preserve"> Apart from Personal therapeutic life story work information which must be arranged to collect from you the client. </w:t>
      </w:r>
    </w:p>
    <w:p w14:paraId="67CA0AE2" w14:textId="4ED7CE25" w:rsidR="00D756CA" w:rsidRPr="00D756CA" w:rsidRDefault="00D756CA" w:rsidP="005C4259">
      <w:pPr>
        <w:widowControl w:val="0"/>
        <w:autoSpaceDE w:val="0"/>
        <w:autoSpaceDN w:val="0"/>
        <w:adjustRightInd w:val="0"/>
        <w:jc w:val="both"/>
        <w:rPr>
          <w:rFonts w:ascii="Rockwell Nova" w:hAnsi="Rockwell Nova" w:cs="Calibri"/>
          <w:b/>
          <w:bCs/>
          <w:color w:val="A8D08D" w:themeColor="accent6" w:themeTint="99"/>
          <w:sz w:val="24"/>
          <w:szCs w:val="24"/>
          <w:u w:val="single"/>
        </w:rPr>
      </w:pPr>
      <w:r>
        <w:rPr>
          <w:rFonts w:ascii="Rockwell Nova" w:hAnsi="Rockwell Nova" w:cs="Calibri"/>
          <w:b/>
          <w:bCs/>
          <w:color w:val="A8D08D" w:themeColor="accent6" w:themeTint="99"/>
          <w:sz w:val="24"/>
          <w:szCs w:val="24"/>
          <w:u w:val="single"/>
        </w:rPr>
        <w:t xml:space="preserve">Testimonial policy on public forums </w:t>
      </w:r>
    </w:p>
    <w:p w14:paraId="72287BE5" w14:textId="298F4BD1" w:rsidR="009A505A" w:rsidRPr="009A505A" w:rsidRDefault="009A505A" w:rsidP="009A505A">
      <w:pPr>
        <w:spacing w:before="100" w:beforeAutospacing="1" w:after="100" w:afterAutospacing="1" w:line="240" w:lineRule="auto"/>
        <w:outlineLvl w:val="0"/>
        <w:rPr>
          <w:rFonts w:ascii="Rockwell Nova" w:eastAsia="Times New Roman" w:hAnsi="Rockwell Nova" w:cs="Times New Roman"/>
          <w:color w:val="000000"/>
          <w:kern w:val="36"/>
          <w:lang w:val="en-US"/>
        </w:rPr>
      </w:pPr>
      <w:r w:rsidRPr="009A505A">
        <w:rPr>
          <w:rFonts w:ascii="Rockwell Nova" w:eastAsia="Times New Roman" w:hAnsi="Rockwell Nova" w:cs="Times New Roman"/>
          <w:color w:val="000000"/>
          <w:kern w:val="36"/>
          <w:lang w:val="en-US"/>
        </w:rPr>
        <w:t xml:space="preserve">Over the past 20 years we have worked with over </w:t>
      </w:r>
      <w:r w:rsidR="00C50199">
        <w:rPr>
          <w:rFonts w:ascii="Rockwell Nova" w:eastAsia="Times New Roman" w:hAnsi="Rockwell Nova" w:cs="Times New Roman"/>
          <w:color w:val="000000"/>
          <w:kern w:val="36"/>
          <w:lang w:val="en-US"/>
        </w:rPr>
        <w:t>3</w:t>
      </w:r>
      <w:r w:rsidR="00E809BF">
        <w:rPr>
          <w:rFonts w:ascii="Rockwell Nova" w:eastAsia="Times New Roman" w:hAnsi="Rockwell Nova" w:cs="Times New Roman"/>
          <w:color w:val="000000"/>
          <w:kern w:val="36"/>
          <w:lang w:val="en-US"/>
        </w:rPr>
        <w:t>,</w:t>
      </w:r>
      <w:r w:rsidR="00C50199">
        <w:rPr>
          <w:rFonts w:ascii="Rockwell Nova" w:eastAsia="Times New Roman" w:hAnsi="Rockwell Nova" w:cs="Times New Roman"/>
          <w:color w:val="000000"/>
          <w:kern w:val="36"/>
          <w:lang w:val="en-US"/>
        </w:rPr>
        <w:t>200</w:t>
      </w:r>
      <w:r w:rsidRPr="009A505A">
        <w:rPr>
          <w:rFonts w:ascii="Rockwell Nova" w:eastAsia="Times New Roman" w:hAnsi="Rockwell Nova" w:cs="Times New Roman"/>
          <w:color w:val="000000"/>
          <w:kern w:val="36"/>
          <w:lang w:val="en-US"/>
        </w:rPr>
        <w:t xml:space="preserve"> clients aged from four to 84, supporting alternative education, courses towards further education, Youth and Adult Offending Teams, Young Carers, drug and alcohol services, Domestic Abuse, Looked After Children. Adoptive and Foster Families. Neuro diverse people, Military Families. Partnership working with Charities both local and countrywide.</w:t>
      </w:r>
    </w:p>
    <w:p w14:paraId="4B880D66" w14:textId="781331B6" w:rsidR="009A505A" w:rsidRDefault="00A37960" w:rsidP="009A505A">
      <w:p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color w:val="000000"/>
          <w:lang w:val="en-US"/>
        </w:rPr>
        <w:lastRenderedPageBreak/>
        <w:t>However,</w:t>
      </w:r>
      <w:r w:rsidR="009A505A" w:rsidRPr="009A505A">
        <w:rPr>
          <w:rFonts w:ascii="Rockwell Nova" w:eastAsia="Times New Roman" w:hAnsi="Rockwell Nova" w:cs="Times New Roman"/>
          <w:color w:val="000000"/>
          <w:lang w:val="en-US"/>
        </w:rPr>
        <w:t xml:space="preserve"> you </w:t>
      </w:r>
      <w:r w:rsidR="008107FC" w:rsidRPr="009A505A">
        <w:rPr>
          <w:rFonts w:ascii="Rockwell Nova" w:eastAsia="Times New Roman" w:hAnsi="Rockwell Nova" w:cs="Times New Roman"/>
          <w:color w:val="000000"/>
          <w:lang w:val="en-US"/>
        </w:rPr>
        <w:t>won’t</w:t>
      </w:r>
      <w:r w:rsidR="009A505A" w:rsidRPr="009A505A">
        <w:rPr>
          <w:rFonts w:ascii="Rockwell Nova" w:eastAsia="Times New Roman" w:hAnsi="Rockwell Nova" w:cs="Times New Roman"/>
          <w:color w:val="000000"/>
          <w:lang w:val="en-US"/>
        </w:rPr>
        <w:t xml:space="preserve"> find any testimonials on </w:t>
      </w:r>
      <w:r w:rsidR="00C50199">
        <w:rPr>
          <w:rFonts w:ascii="Rockwell Nova" w:eastAsia="Times New Roman" w:hAnsi="Rockwell Nova" w:cs="Times New Roman"/>
          <w:color w:val="000000"/>
          <w:lang w:val="en-US"/>
        </w:rPr>
        <w:t>our</w:t>
      </w:r>
      <w:r w:rsidR="00A26494">
        <w:rPr>
          <w:rFonts w:ascii="Rockwell Nova" w:eastAsia="Times New Roman" w:hAnsi="Rockwell Nova" w:cs="Times New Roman"/>
          <w:color w:val="000000"/>
          <w:lang w:val="en-US"/>
        </w:rPr>
        <w:t xml:space="preserve"> websites or on any social media platforms</w:t>
      </w:r>
      <w:r w:rsidR="009A505A" w:rsidRPr="009A505A">
        <w:rPr>
          <w:rFonts w:ascii="Rockwell Nova" w:eastAsia="Times New Roman" w:hAnsi="Rockwell Nova" w:cs="Times New Roman"/>
          <w:color w:val="000000"/>
          <w:lang w:val="en-US"/>
        </w:rPr>
        <w:t xml:space="preserve"> for the following reasons. As a member of </w:t>
      </w:r>
      <w:proofErr w:type="gramStart"/>
      <w:r w:rsidR="009A505A" w:rsidRPr="009A505A">
        <w:rPr>
          <w:rFonts w:ascii="Rockwell Nova" w:eastAsia="Times New Roman" w:hAnsi="Rockwell Nova" w:cs="Times New Roman"/>
          <w:color w:val="000000"/>
          <w:lang w:val="en-US"/>
        </w:rPr>
        <w:t>National</w:t>
      </w:r>
      <w:proofErr w:type="gramEnd"/>
      <w:r w:rsidR="009A505A" w:rsidRPr="009A505A">
        <w:rPr>
          <w:rFonts w:ascii="Rockwell Nova" w:eastAsia="Times New Roman" w:hAnsi="Rockwell Nova" w:cs="Times New Roman"/>
          <w:color w:val="000000"/>
          <w:lang w:val="en-US"/>
        </w:rPr>
        <w:t xml:space="preserve"> Counsel</w:t>
      </w:r>
      <w:r w:rsidR="008107FC">
        <w:rPr>
          <w:rFonts w:ascii="Rockwell Nova" w:eastAsia="Times New Roman" w:hAnsi="Rockwell Nova" w:cs="Times New Roman"/>
          <w:color w:val="000000"/>
          <w:lang w:val="en-US"/>
        </w:rPr>
        <w:t xml:space="preserve"> of </w:t>
      </w:r>
      <w:r>
        <w:rPr>
          <w:rFonts w:ascii="Rockwell Nova" w:eastAsia="Times New Roman" w:hAnsi="Rockwell Nova" w:cs="Times New Roman"/>
          <w:color w:val="000000"/>
          <w:lang w:val="en-US"/>
        </w:rPr>
        <w:t xml:space="preserve">Integrative </w:t>
      </w:r>
      <w:r w:rsidRPr="009A505A">
        <w:rPr>
          <w:rFonts w:ascii="Rockwell Nova" w:eastAsia="Times New Roman" w:hAnsi="Rockwell Nova" w:cs="Times New Roman"/>
          <w:color w:val="000000"/>
          <w:lang w:val="en-US"/>
        </w:rPr>
        <w:t>Psychotherapists</w:t>
      </w:r>
      <w:r w:rsidR="009A505A" w:rsidRPr="009A505A">
        <w:rPr>
          <w:rFonts w:ascii="Rockwell Nova" w:eastAsia="Times New Roman" w:hAnsi="Rockwell Nova" w:cs="Times New Roman"/>
          <w:color w:val="000000"/>
          <w:lang w:val="en-US"/>
        </w:rPr>
        <w:t xml:space="preserve"> Professional and other professional therapeutic bodies we abide by their advice and guidance. Read Below:</w:t>
      </w:r>
    </w:p>
    <w:p w14:paraId="3AFFABFF" w14:textId="77777777" w:rsidR="00FF2834" w:rsidRPr="009A505A" w:rsidRDefault="00FF2834" w:rsidP="009A505A">
      <w:pPr>
        <w:spacing w:before="100" w:beforeAutospacing="1" w:after="100" w:afterAutospacing="1" w:line="240" w:lineRule="auto"/>
        <w:rPr>
          <w:rFonts w:ascii="Rockwell Nova" w:eastAsia="Times New Roman" w:hAnsi="Rockwell Nova" w:cs="Times New Roman"/>
          <w:color w:val="000000"/>
          <w:lang w:val="en-US"/>
        </w:rPr>
      </w:pPr>
    </w:p>
    <w:p w14:paraId="166B3482" w14:textId="6311F691" w:rsidR="009A505A" w:rsidRPr="009A505A" w:rsidRDefault="009A505A" w:rsidP="009A505A">
      <w:p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b/>
          <w:bCs/>
          <w:i/>
          <w:iCs/>
          <w:color w:val="000000"/>
          <w:lang w:val="en-US"/>
        </w:rPr>
        <w:t>NC</w:t>
      </w:r>
      <w:r w:rsidR="008107FC">
        <w:rPr>
          <w:rFonts w:ascii="Rockwell Nova" w:eastAsia="Times New Roman" w:hAnsi="Rockwell Nova" w:cs="Times New Roman"/>
          <w:b/>
          <w:bCs/>
          <w:i/>
          <w:iCs/>
          <w:color w:val="000000"/>
          <w:lang w:val="en-US"/>
        </w:rPr>
        <w:t>I</w:t>
      </w:r>
      <w:r w:rsidRPr="009A505A">
        <w:rPr>
          <w:rFonts w:ascii="Rockwell Nova" w:eastAsia="Times New Roman" w:hAnsi="Rockwell Nova" w:cs="Times New Roman"/>
          <w:b/>
          <w:bCs/>
          <w:i/>
          <w:iCs/>
          <w:color w:val="000000"/>
          <w:lang w:val="en-US"/>
        </w:rPr>
        <w:t>P ADVICE 1</w:t>
      </w:r>
    </w:p>
    <w:p w14:paraId="4BB48D1A" w14:textId="1CCDE3ED" w:rsidR="009A505A" w:rsidRPr="009A505A" w:rsidRDefault="009A505A" w:rsidP="009A505A">
      <w:p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The NC</w:t>
      </w:r>
      <w:r w:rsidR="002A6D33">
        <w:rPr>
          <w:rFonts w:ascii="Rockwell Nova" w:eastAsia="Times New Roman" w:hAnsi="Rockwell Nova" w:cs="Times New Roman"/>
          <w:i/>
          <w:iCs/>
          <w:color w:val="000000"/>
          <w:lang w:val="en-US"/>
        </w:rPr>
        <w:t>I</w:t>
      </w:r>
      <w:r w:rsidRPr="009A505A">
        <w:rPr>
          <w:rFonts w:ascii="Rockwell Nova" w:eastAsia="Times New Roman" w:hAnsi="Rockwell Nova" w:cs="Times New Roman"/>
          <w:i/>
          <w:iCs/>
          <w:color w:val="000000"/>
          <w:lang w:val="en-US"/>
        </w:rPr>
        <w:t xml:space="preserve">P advises against the use of testimonials, except for </w:t>
      </w:r>
      <w:proofErr w:type="gramStart"/>
      <w:r w:rsidRPr="009A505A">
        <w:rPr>
          <w:rFonts w:ascii="Rockwell Nova" w:eastAsia="Times New Roman" w:hAnsi="Rockwell Nova" w:cs="Times New Roman"/>
          <w:i/>
          <w:iCs/>
          <w:color w:val="000000"/>
          <w:lang w:val="en-US"/>
        </w:rPr>
        <w:t>in regard to</w:t>
      </w:r>
      <w:proofErr w:type="gramEnd"/>
      <w:r w:rsidRPr="009A505A">
        <w:rPr>
          <w:rFonts w:ascii="Rockwell Nova" w:eastAsia="Times New Roman" w:hAnsi="Rockwell Nova" w:cs="Times New Roman"/>
          <w:i/>
          <w:iCs/>
          <w:color w:val="000000"/>
          <w:lang w:val="en-US"/>
        </w:rPr>
        <w:t xml:space="preserve"> coaching.  You are advised against the use of testimonials for counselling, psychotherapy and hypnotherapy.  Failure to comply with the following guide may </w:t>
      </w:r>
      <w:proofErr w:type="gramStart"/>
      <w:r w:rsidRPr="009A505A">
        <w:rPr>
          <w:rFonts w:ascii="Rockwell Nova" w:eastAsia="Times New Roman" w:hAnsi="Rockwell Nova" w:cs="Times New Roman"/>
          <w:i/>
          <w:iCs/>
          <w:color w:val="000000"/>
          <w:lang w:val="en-US"/>
        </w:rPr>
        <w:t>lay</w:t>
      </w:r>
      <w:proofErr w:type="gramEnd"/>
      <w:r w:rsidRPr="009A505A">
        <w:rPr>
          <w:rFonts w:ascii="Rockwell Nova" w:eastAsia="Times New Roman" w:hAnsi="Rockwell Nova" w:cs="Times New Roman"/>
          <w:i/>
          <w:iCs/>
          <w:color w:val="000000"/>
          <w:lang w:val="en-US"/>
        </w:rPr>
        <w:t xml:space="preserve"> you open to falling foul of ethical </w:t>
      </w:r>
      <w:proofErr w:type="spellStart"/>
      <w:r w:rsidRPr="009A505A">
        <w:rPr>
          <w:rFonts w:ascii="Rockwell Nova" w:eastAsia="Times New Roman" w:hAnsi="Rockwell Nova" w:cs="Times New Roman"/>
          <w:i/>
          <w:iCs/>
          <w:color w:val="000000"/>
          <w:lang w:val="en-US"/>
        </w:rPr>
        <w:t>behaviour</w:t>
      </w:r>
      <w:proofErr w:type="spellEnd"/>
      <w:r w:rsidRPr="009A505A">
        <w:rPr>
          <w:rFonts w:ascii="Rockwell Nova" w:eastAsia="Times New Roman" w:hAnsi="Rockwell Nova" w:cs="Times New Roman"/>
          <w:i/>
          <w:iCs/>
          <w:color w:val="000000"/>
          <w:lang w:val="en-US"/>
        </w:rPr>
        <w:t xml:space="preserve">.  If you adhere to the following you would not be considered in breach of the Code of Ethics &amp; Professional Practice although the safest way and what we would prefer is that you </w:t>
      </w:r>
      <w:proofErr w:type="gramStart"/>
      <w:r w:rsidRPr="009A505A">
        <w:rPr>
          <w:rFonts w:ascii="Rockwell Nova" w:eastAsia="Times New Roman" w:hAnsi="Rockwell Nova" w:cs="Times New Roman"/>
          <w:i/>
          <w:iCs/>
          <w:color w:val="000000"/>
          <w:lang w:val="en-US"/>
        </w:rPr>
        <w:t>not to use</w:t>
      </w:r>
      <w:proofErr w:type="gramEnd"/>
      <w:r w:rsidRPr="009A505A">
        <w:rPr>
          <w:rFonts w:ascii="Rockwell Nova" w:eastAsia="Times New Roman" w:hAnsi="Rockwell Nova" w:cs="Times New Roman"/>
          <w:i/>
          <w:iCs/>
          <w:color w:val="000000"/>
          <w:lang w:val="en-US"/>
        </w:rPr>
        <w:t xml:space="preserve"> testimonials for cases other than coaching.</w:t>
      </w:r>
    </w:p>
    <w:p w14:paraId="5B3507C5" w14:textId="668838F5" w:rsidR="009A505A" w:rsidRPr="009A505A" w:rsidRDefault="009A505A" w:rsidP="009A505A">
      <w:p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b/>
          <w:bCs/>
          <w:i/>
          <w:iCs/>
          <w:color w:val="000000"/>
          <w:lang w:val="en-US"/>
        </w:rPr>
        <w:t>WHY AVOID TESTIMONIALS?</w:t>
      </w:r>
    </w:p>
    <w:p w14:paraId="40F237BC" w14:textId="1970C64B" w:rsidR="009A505A" w:rsidRPr="009A505A" w:rsidRDefault="009A505A" w:rsidP="009A505A">
      <w:p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Just to say first that if you use testimonials with anonymity, it may sometimes appear untrue and merely an advertising puff to gain more work.   </w:t>
      </w:r>
    </w:p>
    <w:p w14:paraId="27510B8E"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Vulnerable clients should never be identified.</w:t>
      </w:r>
    </w:p>
    <w:p w14:paraId="6B34FB68"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 xml:space="preserve">The Advertising Standards Authority (ASA) may want evidence of validity, so you need your client to agree to have their details verified with whatever process ASA </w:t>
      </w:r>
      <w:proofErr w:type="gramStart"/>
      <w:r w:rsidRPr="009A505A">
        <w:rPr>
          <w:rFonts w:ascii="Rockwell Nova" w:eastAsia="Times New Roman" w:hAnsi="Rockwell Nova" w:cs="Times New Roman"/>
          <w:i/>
          <w:iCs/>
          <w:color w:val="000000"/>
          <w:lang w:val="en-US"/>
        </w:rPr>
        <w:t>require</w:t>
      </w:r>
      <w:proofErr w:type="gramEnd"/>
      <w:r w:rsidRPr="009A505A">
        <w:rPr>
          <w:rFonts w:ascii="Rockwell Nova" w:eastAsia="Times New Roman" w:hAnsi="Rockwell Nova" w:cs="Times New Roman"/>
          <w:i/>
          <w:iCs/>
          <w:color w:val="000000"/>
          <w:lang w:val="en-US"/>
        </w:rPr>
        <w:t>.</w:t>
      </w:r>
    </w:p>
    <w:p w14:paraId="6A9DC727"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Clinical conditions are healthcare related healthcare data must be private.</w:t>
      </w:r>
    </w:p>
    <w:p w14:paraId="41EE2578"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Careful client agreement and data protection policies need to be used.</w:t>
      </w:r>
    </w:p>
    <w:p w14:paraId="6820418F" w14:textId="7C64C11C"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 xml:space="preserve">Clients may feel pressured into </w:t>
      </w:r>
      <w:r w:rsidR="0089775E" w:rsidRPr="009A505A">
        <w:rPr>
          <w:rFonts w:ascii="Rockwell Nova" w:eastAsia="Times New Roman" w:hAnsi="Rockwell Nova" w:cs="Times New Roman"/>
          <w:i/>
          <w:iCs/>
          <w:color w:val="000000"/>
          <w:lang w:val="en-US"/>
        </w:rPr>
        <w:t>testimonials,</w:t>
      </w:r>
      <w:r w:rsidRPr="009A505A">
        <w:rPr>
          <w:rFonts w:ascii="Rockwell Nova" w:eastAsia="Times New Roman" w:hAnsi="Rockwell Nova" w:cs="Times New Roman"/>
          <w:i/>
          <w:iCs/>
          <w:color w:val="000000"/>
          <w:lang w:val="en-US"/>
        </w:rPr>
        <w:t xml:space="preserve"> and this is a power dynamic issue.</w:t>
      </w:r>
    </w:p>
    <w:p w14:paraId="38800A67"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Clients may feel happy to have their details on the internet now but may regret it later.</w:t>
      </w:r>
    </w:p>
    <w:p w14:paraId="231BEA23"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Using testimonials may make you look less confident in your status as a professional.</w:t>
      </w:r>
    </w:p>
    <w:p w14:paraId="00F1F698"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Testimonials may look sales orientated rather than clinical care orientated.</w:t>
      </w:r>
    </w:p>
    <w:p w14:paraId="5D8DC955"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Many people know that other professional bodies such as the UKCP ban testimonials as unprofessional, and therefore you may be using a method widely frowned upon</w:t>
      </w:r>
    </w:p>
    <w:p w14:paraId="2371B0DA" w14:textId="77777777" w:rsidR="009A505A" w:rsidRPr="009A505A" w:rsidRDefault="009A505A" w:rsidP="009A505A">
      <w:pPr>
        <w:numPr>
          <w:ilvl w:val="0"/>
          <w:numId w:val="36"/>
        </w:numPr>
        <w:spacing w:before="100" w:beforeAutospacing="1" w:after="100" w:afterAutospacing="1" w:line="240" w:lineRule="auto"/>
        <w:rPr>
          <w:rFonts w:ascii="Rockwell Nova" w:eastAsia="Times New Roman" w:hAnsi="Rockwell Nova" w:cs="Times New Roman"/>
          <w:color w:val="000000"/>
          <w:lang w:val="en-US"/>
        </w:rPr>
      </w:pPr>
      <w:r w:rsidRPr="009A505A">
        <w:rPr>
          <w:rFonts w:ascii="Rockwell Nova" w:eastAsia="Times New Roman" w:hAnsi="Rockwell Nova" w:cs="Times New Roman"/>
          <w:i/>
          <w:iCs/>
          <w:color w:val="000000"/>
          <w:lang w:val="en-US"/>
        </w:rPr>
        <w:t xml:space="preserve">The media have </w:t>
      </w:r>
      <w:proofErr w:type="spellStart"/>
      <w:r w:rsidRPr="009A505A">
        <w:rPr>
          <w:rFonts w:ascii="Rockwell Nova" w:eastAsia="Times New Roman" w:hAnsi="Rockwell Nova" w:cs="Times New Roman"/>
          <w:i/>
          <w:iCs/>
          <w:color w:val="000000"/>
          <w:lang w:val="en-US"/>
        </w:rPr>
        <w:t>publicised</w:t>
      </w:r>
      <w:proofErr w:type="spellEnd"/>
      <w:r w:rsidRPr="009A505A">
        <w:rPr>
          <w:rFonts w:ascii="Rockwell Nova" w:eastAsia="Times New Roman" w:hAnsi="Rockwell Nova" w:cs="Times New Roman"/>
          <w:i/>
          <w:iCs/>
          <w:color w:val="000000"/>
          <w:lang w:val="en-US"/>
        </w:rPr>
        <w:t xml:space="preserve"> unethical use of testimonials and “paid for reviews” and this may raise doubts in clients when reading testimonials</w:t>
      </w:r>
    </w:p>
    <w:p w14:paraId="4CEB74EC" w14:textId="163556BE" w:rsidR="00E77208" w:rsidRPr="00DD59E0" w:rsidRDefault="00E77208" w:rsidP="00DD59E0">
      <w:pPr>
        <w:spacing w:before="100" w:beforeAutospacing="1" w:after="100" w:afterAutospacing="1" w:line="240" w:lineRule="auto"/>
        <w:rPr>
          <w:rFonts w:ascii="Verdana" w:eastAsia="Times New Roman" w:hAnsi="Verdana" w:cs="Times New Roman"/>
          <w:color w:val="000000"/>
          <w:sz w:val="15"/>
          <w:szCs w:val="15"/>
          <w:lang w:val="en-US"/>
        </w:rPr>
      </w:pPr>
    </w:p>
    <w:p w14:paraId="65C41D8D" w14:textId="77777777" w:rsidR="00E809BF" w:rsidRDefault="00E809BF">
      <w:pPr>
        <w:rPr>
          <w:rFonts w:ascii="Rockwell Nova" w:hAnsi="Rockwell Nova" w:cs="Calibri"/>
          <w:b/>
          <w:color w:val="A8D08D" w:themeColor="accent6" w:themeTint="99"/>
          <w:sz w:val="24"/>
          <w:szCs w:val="24"/>
          <w:u w:val="single"/>
        </w:rPr>
      </w:pPr>
      <w:r>
        <w:rPr>
          <w:rFonts w:ascii="Rockwell Nova" w:hAnsi="Rockwell Nova" w:cs="Calibri"/>
          <w:b/>
          <w:color w:val="A8D08D" w:themeColor="accent6" w:themeTint="99"/>
          <w:sz w:val="24"/>
          <w:szCs w:val="24"/>
          <w:u w:val="single"/>
        </w:rPr>
        <w:br w:type="page"/>
      </w:r>
    </w:p>
    <w:p w14:paraId="68739B06" w14:textId="795C5209" w:rsidR="005C4259" w:rsidRPr="00D756CA" w:rsidRDefault="00FD468F" w:rsidP="005C4259">
      <w:pPr>
        <w:widowControl w:val="0"/>
        <w:autoSpaceDE w:val="0"/>
        <w:autoSpaceDN w:val="0"/>
        <w:adjustRightInd w:val="0"/>
        <w:jc w:val="both"/>
        <w:rPr>
          <w:rFonts w:ascii="Rockwell Nova" w:hAnsi="Rockwell Nova" w:cs="Calibri"/>
          <w:b/>
          <w:color w:val="A8D08D" w:themeColor="accent6" w:themeTint="99"/>
          <w:sz w:val="24"/>
          <w:szCs w:val="24"/>
          <w:u w:val="single"/>
        </w:rPr>
      </w:pPr>
      <w:r w:rsidRPr="00D756CA">
        <w:rPr>
          <w:rFonts w:ascii="Rockwell Nova" w:hAnsi="Rockwell Nova" w:cs="Calibri"/>
          <w:b/>
          <w:color w:val="A8D08D" w:themeColor="accent6" w:themeTint="99"/>
          <w:sz w:val="24"/>
          <w:szCs w:val="24"/>
          <w:u w:val="single"/>
        </w:rPr>
        <w:lastRenderedPageBreak/>
        <w:t xml:space="preserve">Changes to this Policy/Privacy Notice </w:t>
      </w:r>
    </w:p>
    <w:p w14:paraId="3623A580" w14:textId="57910E84" w:rsidR="00FD468F" w:rsidRPr="00731C9E" w:rsidRDefault="00786B44" w:rsidP="005C4259">
      <w:pPr>
        <w:widowControl w:val="0"/>
        <w:autoSpaceDE w:val="0"/>
        <w:autoSpaceDN w:val="0"/>
        <w:adjustRightInd w:val="0"/>
        <w:jc w:val="both"/>
        <w:rPr>
          <w:rFonts w:ascii="Rockwell Nova" w:hAnsi="Rockwell Nova" w:cs="Calibri"/>
        </w:rPr>
      </w:pPr>
      <w:r>
        <w:rPr>
          <w:rFonts w:ascii="Rockwell Nova" w:hAnsi="Rockwell Nova" w:cs="Calibri"/>
        </w:rPr>
        <w:t>We</w:t>
      </w:r>
      <w:r w:rsidR="00FD468F" w:rsidRPr="00731C9E">
        <w:rPr>
          <w:rFonts w:ascii="Rockwell Nova" w:hAnsi="Rockwell Nova" w:cs="Calibri"/>
        </w:rPr>
        <w:t xml:space="preserve"> reserve the right to make changes to </w:t>
      </w:r>
      <w:r w:rsidR="00D12320" w:rsidRPr="00731C9E">
        <w:rPr>
          <w:rFonts w:ascii="Rockwell Nova" w:hAnsi="Rockwell Nova" w:cs="Calibri"/>
        </w:rPr>
        <w:t xml:space="preserve">update </w:t>
      </w:r>
      <w:r w:rsidR="00FD468F" w:rsidRPr="00731C9E">
        <w:rPr>
          <w:rFonts w:ascii="Rockwell Nova" w:hAnsi="Rockwell Nova" w:cs="Calibri"/>
        </w:rPr>
        <w:t>this document at any time</w:t>
      </w:r>
      <w:r w:rsidR="00E809BF">
        <w:rPr>
          <w:rFonts w:ascii="Rockwell Nova" w:hAnsi="Rockwell Nova" w:cs="Calibri"/>
        </w:rPr>
        <w:t>.</w:t>
      </w:r>
    </w:p>
    <w:p w14:paraId="68471B94" w14:textId="2DA31068" w:rsidR="00991AD5" w:rsidRPr="00E809BF" w:rsidRDefault="00D12320" w:rsidP="00E809BF">
      <w:pPr>
        <w:widowControl w:val="0"/>
        <w:autoSpaceDE w:val="0"/>
        <w:autoSpaceDN w:val="0"/>
        <w:adjustRightInd w:val="0"/>
        <w:jc w:val="both"/>
        <w:rPr>
          <w:rFonts w:cs="Calibri"/>
        </w:rPr>
      </w:pPr>
      <w:r w:rsidRPr="00731C9E">
        <w:rPr>
          <w:rFonts w:ascii="Rockwell Nova" w:hAnsi="Rockwell Nova" w:cs="Calibri"/>
        </w:rPr>
        <w:t xml:space="preserve">If you have any queries regarding this </w:t>
      </w:r>
      <w:r w:rsidR="0066594D" w:rsidRPr="00731C9E">
        <w:rPr>
          <w:rFonts w:ascii="Rockwell Nova" w:hAnsi="Rockwell Nova" w:cs="Calibri"/>
        </w:rPr>
        <w:t>document,</w:t>
      </w:r>
      <w:r w:rsidRPr="00731C9E">
        <w:rPr>
          <w:rFonts w:ascii="Rockwell Nova" w:hAnsi="Rockwell Nova" w:cs="Calibri"/>
        </w:rPr>
        <w:t xml:space="preserve"> please write </w:t>
      </w:r>
      <w:r w:rsidR="005C04A4" w:rsidRPr="00731C9E">
        <w:rPr>
          <w:rFonts w:ascii="Rockwell Nova" w:hAnsi="Rockwell Nova" w:cs="Calibri"/>
        </w:rPr>
        <w:t xml:space="preserve">to: </w:t>
      </w:r>
      <w:r w:rsidR="00786B44">
        <w:rPr>
          <w:rFonts w:ascii="Rockwell Nova" w:hAnsi="Rockwell Nova" w:cs="Calibri"/>
        </w:rPr>
        <w:t xml:space="preserve">Turn About </w:t>
      </w:r>
      <w:r w:rsidR="00E809BF">
        <w:rPr>
          <w:rFonts w:ascii="Rockwell Nova" w:hAnsi="Rockwell Nova" w:cs="Calibri"/>
        </w:rPr>
        <w:t>Pegasus</w:t>
      </w:r>
      <w:r w:rsidR="00E809BF" w:rsidRPr="00731C9E">
        <w:rPr>
          <w:rFonts w:ascii="Rockwell Nova" w:hAnsi="Rockwell Nova" w:cs="Calibri"/>
        </w:rPr>
        <w:t xml:space="preserve"> at</w:t>
      </w:r>
      <w:r w:rsidR="00BB2568" w:rsidRPr="00731C9E">
        <w:rPr>
          <w:rFonts w:ascii="Rockwell Nova" w:hAnsi="Rockwell Nova" w:cs="Calibri"/>
        </w:rPr>
        <w:t xml:space="preserve"> the address provided at the beginning of this document</w:t>
      </w:r>
      <w:r w:rsidR="00BB2568">
        <w:rPr>
          <w:rFonts w:cs="Calibri"/>
        </w:rPr>
        <w:t xml:space="preserve">. </w:t>
      </w:r>
    </w:p>
    <w:sectPr w:rsidR="00991AD5" w:rsidRPr="00E809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EA393" w14:textId="77777777" w:rsidR="00F04A84" w:rsidRDefault="00F04A84" w:rsidP="00E77208">
      <w:pPr>
        <w:spacing w:after="0" w:line="240" w:lineRule="auto"/>
      </w:pPr>
      <w:r>
        <w:separator/>
      </w:r>
    </w:p>
  </w:endnote>
  <w:endnote w:type="continuationSeparator" w:id="0">
    <w:p w14:paraId="41FC93E1" w14:textId="77777777" w:rsidR="00F04A84" w:rsidRDefault="00F04A84" w:rsidP="00E7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Nova">
    <w:altName w:val="Cambria"/>
    <w:charset w:val="00"/>
    <w:family w:val="roman"/>
    <w:pitch w:val="variable"/>
    <w:sig w:usb0="8000028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6BD2" w14:textId="08D1437A" w:rsidR="00E77208" w:rsidRPr="005D316F" w:rsidRDefault="00F07671" w:rsidP="00F07671">
    <w:pPr>
      <w:tabs>
        <w:tab w:val="center" w:pos="4513"/>
        <w:tab w:val="right" w:pos="9026"/>
      </w:tabs>
      <w:jc w:val="center"/>
      <w:rPr>
        <w:color w:val="0000FF"/>
        <w:u w:val="single"/>
        <w:lang w:val="en-US"/>
      </w:rPr>
    </w:pPr>
    <w:r w:rsidRPr="00F07671">
      <w:t>Company number </w:t>
    </w:r>
    <w:proofErr w:type="gramStart"/>
    <w:r w:rsidRPr="00F07671">
      <w:rPr>
        <w:b/>
        <w:bCs/>
      </w:rPr>
      <w:t>07559786</w:t>
    </w:r>
    <w:r w:rsidR="00365E77" w:rsidRPr="005D316F">
      <w:rPr>
        <w:lang w:val="en-US"/>
      </w:rPr>
      <w:t xml:space="preserve"> </w:t>
    </w:r>
    <w:r w:rsidR="00F77C2B" w:rsidRPr="005D316F">
      <w:rPr>
        <w:lang w:val="en-US"/>
      </w:rPr>
      <w:t xml:space="preserve"> www.</w:t>
    </w:r>
    <w:r w:rsidR="005D316F">
      <w:rPr>
        <w:lang w:val="en-US"/>
      </w:rPr>
      <w:t>turnaboutpegasus.co.uk</w:t>
    </w:r>
    <w:proofErr w:type="gramEnd"/>
    <w:r w:rsidR="00F77C2B" w:rsidRPr="005D316F">
      <w:rPr>
        <w:color w:val="0000FF"/>
        <w:u w:val="single"/>
        <w:lang w:val="en-US"/>
      </w:rPr>
      <w:t xml:space="preserve"> </w:t>
    </w:r>
    <w:r w:rsidR="00E77208" w:rsidRPr="005D316F">
      <w:rPr>
        <w:color w:val="0000FF"/>
        <w:u w:val="single"/>
        <w:lang w:val="en-US"/>
      </w:rPr>
      <w:t xml:space="preserve"> </w:t>
    </w:r>
    <w:r w:rsidR="00E77208" w:rsidRPr="005D316F">
      <w:rPr>
        <w:color w:val="0000FF"/>
        <w:lang w:val="en-US"/>
      </w:rPr>
      <w:t xml:space="preserve">   </w:t>
    </w:r>
    <w:proofErr w:type="spellStart"/>
    <w:r w:rsidR="00E77208" w:rsidRPr="005D316F">
      <w:rPr>
        <w:color w:val="0000FF"/>
        <w:lang w:val="en-US"/>
      </w:rPr>
      <w:t>tel</w:t>
    </w:r>
    <w:proofErr w:type="spellEnd"/>
    <w:r w:rsidR="00245CC0">
      <w:rPr>
        <w:color w:val="0000FF"/>
        <w:lang w:val="en-US"/>
      </w:rPr>
      <w:t>:</w:t>
    </w:r>
    <w:r w:rsidR="00E77208" w:rsidRPr="005D316F">
      <w:rPr>
        <w:color w:val="0000FF"/>
        <w:u w:val="single"/>
        <w:lang w:val="en-US"/>
      </w:rPr>
      <w:t xml:space="preserve"> 0</w:t>
    </w:r>
    <w:r w:rsidR="00365E77" w:rsidRPr="005D316F">
      <w:rPr>
        <w:color w:val="0000FF"/>
        <w:u w:val="single"/>
        <w:lang w:val="en-US"/>
      </w:rPr>
      <w:t xml:space="preserve">77200 </w:t>
    </w:r>
    <w:r w:rsidR="00F77C2B" w:rsidRPr="005D316F">
      <w:rPr>
        <w:color w:val="0000FF"/>
        <w:u w:val="single"/>
        <w:lang w:val="en-US"/>
      </w:rPr>
      <w:t>49585</w:t>
    </w:r>
  </w:p>
  <w:p w14:paraId="4AAA0826" w14:textId="770800CC" w:rsidR="00F77C2B" w:rsidRDefault="00F77C2B" w:rsidP="00F77C2B">
    <w:pPr>
      <w:tabs>
        <w:tab w:val="center" w:pos="4513"/>
        <w:tab w:val="right" w:pos="9026"/>
      </w:tabs>
      <w:jc w:val="center"/>
      <w:rPr>
        <w:color w:val="0000FF"/>
        <w:u w:val="single"/>
      </w:rPr>
    </w:pPr>
    <w:hyperlink r:id="rId1" w:history="1">
      <w:r w:rsidRPr="00C84713">
        <w:rPr>
          <w:rStyle w:val="Hyperlink"/>
        </w:rPr>
        <w:t>Tracie.j.faa@gmail.com</w:t>
      </w:r>
    </w:hyperlink>
  </w:p>
  <w:p w14:paraId="0B7BCC66" w14:textId="77777777" w:rsidR="00F77C2B" w:rsidRPr="00A01135" w:rsidRDefault="00F77C2B" w:rsidP="00F77C2B">
    <w:pPr>
      <w:tabs>
        <w:tab w:val="center" w:pos="4513"/>
        <w:tab w:val="right" w:pos="9026"/>
      </w:tabs>
      <w:jc w:val="center"/>
    </w:pPr>
  </w:p>
  <w:p w14:paraId="3DB101C2" w14:textId="77777777" w:rsidR="00E77208" w:rsidRDefault="00E7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6BB5C" w14:textId="77777777" w:rsidR="00F04A84" w:rsidRDefault="00F04A84" w:rsidP="00E77208">
      <w:pPr>
        <w:spacing w:after="0" w:line="240" w:lineRule="auto"/>
      </w:pPr>
      <w:r>
        <w:separator/>
      </w:r>
    </w:p>
  </w:footnote>
  <w:footnote w:type="continuationSeparator" w:id="0">
    <w:p w14:paraId="2050030A" w14:textId="77777777" w:rsidR="00F04A84" w:rsidRDefault="00F04A84" w:rsidP="00E77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790C" w14:textId="26A5A280" w:rsidR="0001308B" w:rsidRDefault="0001308B" w:rsidP="00D3090B">
    <w:pPr>
      <w:pStyle w:val="Header"/>
      <w:jc w:val="right"/>
    </w:pPr>
  </w:p>
  <w:p w14:paraId="795D2D39" w14:textId="3B57C63E" w:rsidR="00E77208" w:rsidRDefault="00ED3FB4">
    <w:pPr>
      <w:pStyle w:val="Header"/>
    </w:pPr>
    <w:r>
      <w:rPr>
        <w:noProof/>
      </w:rPr>
      <w:drawing>
        <wp:anchor distT="0" distB="0" distL="114300" distR="114300" simplePos="0" relativeHeight="251658240" behindDoc="1" locked="0" layoutInCell="1" allowOverlap="1" wp14:anchorId="3E9ADCEE" wp14:editId="0E594AEB">
          <wp:simplePos x="0" y="0"/>
          <wp:positionH relativeFrom="column">
            <wp:posOffset>4484370</wp:posOffset>
          </wp:positionH>
          <wp:positionV relativeFrom="page">
            <wp:posOffset>758190</wp:posOffset>
          </wp:positionV>
          <wp:extent cx="1506220" cy="739140"/>
          <wp:effectExtent l="0" t="0" r="0" b="3810"/>
          <wp:wrapTight wrapText="bothSides">
            <wp:wrapPolygon edited="0">
              <wp:start x="0" y="0"/>
              <wp:lineTo x="0" y="21155"/>
              <wp:lineTo x="21309" y="21155"/>
              <wp:lineTo x="213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0622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90D78F"/>
    <w:multiLevelType w:val="singleLevel"/>
    <w:tmpl w:val="B16C24BC"/>
    <w:lvl w:ilvl="0">
      <w:numFmt w:val="decimal"/>
      <w:lvlText w:val="•"/>
      <w:lvlJc w:val="left"/>
      <w:rPr>
        <w:rFonts w:cs="Times New Roman"/>
      </w:rPr>
    </w:lvl>
  </w:abstractNum>
  <w:abstractNum w:abstractNumId="1" w15:restartNumberingAfterBreak="0">
    <w:nsid w:val="92AF0235"/>
    <w:multiLevelType w:val="singleLevel"/>
    <w:tmpl w:val="0A7D30A1"/>
    <w:lvl w:ilvl="0">
      <w:numFmt w:val="decimal"/>
      <w:lvlText w:val="•"/>
      <w:lvlJc w:val="left"/>
      <w:rPr>
        <w:rFonts w:cs="Times New Roman"/>
      </w:rPr>
    </w:lvl>
  </w:abstractNum>
  <w:abstractNum w:abstractNumId="2" w15:restartNumberingAfterBreak="0">
    <w:nsid w:val="949377E5"/>
    <w:multiLevelType w:val="singleLevel"/>
    <w:tmpl w:val="4E5F5B59"/>
    <w:lvl w:ilvl="0">
      <w:numFmt w:val="decimal"/>
      <w:lvlText w:val="•"/>
      <w:lvlJc w:val="left"/>
      <w:rPr>
        <w:rFonts w:cs="Times New Roman"/>
      </w:rPr>
    </w:lvl>
  </w:abstractNum>
  <w:abstractNum w:abstractNumId="3" w15:restartNumberingAfterBreak="0">
    <w:nsid w:val="9AF4B291"/>
    <w:multiLevelType w:val="singleLevel"/>
    <w:tmpl w:val="74586F81"/>
    <w:lvl w:ilvl="0">
      <w:numFmt w:val="decimal"/>
      <w:lvlText w:val="•"/>
      <w:lvlJc w:val="left"/>
      <w:rPr>
        <w:rFonts w:cs="Times New Roman"/>
      </w:rPr>
    </w:lvl>
  </w:abstractNum>
  <w:abstractNum w:abstractNumId="4" w15:restartNumberingAfterBreak="0">
    <w:nsid w:val="A7BEBE90"/>
    <w:multiLevelType w:val="singleLevel"/>
    <w:tmpl w:val="157B48D5"/>
    <w:lvl w:ilvl="0">
      <w:numFmt w:val="decimal"/>
      <w:lvlText w:val="•"/>
      <w:lvlJc w:val="left"/>
      <w:rPr>
        <w:rFonts w:cs="Times New Roman"/>
      </w:rPr>
    </w:lvl>
  </w:abstractNum>
  <w:abstractNum w:abstractNumId="5" w15:restartNumberingAfterBreak="0">
    <w:nsid w:val="AADB08AE"/>
    <w:multiLevelType w:val="singleLevel"/>
    <w:tmpl w:val="DC69F720"/>
    <w:lvl w:ilvl="0">
      <w:numFmt w:val="decimal"/>
      <w:lvlText w:val="•"/>
      <w:lvlJc w:val="left"/>
      <w:rPr>
        <w:rFonts w:cs="Times New Roman"/>
      </w:rPr>
    </w:lvl>
  </w:abstractNum>
  <w:abstractNum w:abstractNumId="6" w15:restartNumberingAfterBreak="0">
    <w:nsid w:val="BF616762"/>
    <w:multiLevelType w:val="singleLevel"/>
    <w:tmpl w:val="1A9165BF"/>
    <w:lvl w:ilvl="0">
      <w:numFmt w:val="decimal"/>
      <w:lvlText w:val="•"/>
      <w:lvlJc w:val="left"/>
      <w:rPr>
        <w:rFonts w:cs="Times New Roman"/>
      </w:rPr>
    </w:lvl>
  </w:abstractNum>
  <w:abstractNum w:abstractNumId="7" w15:restartNumberingAfterBreak="0">
    <w:nsid w:val="C1B6AD10"/>
    <w:multiLevelType w:val="singleLevel"/>
    <w:tmpl w:val="1A748F79"/>
    <w:lvl w:ilvl="0">
      <w:numFmt w:val="decimal"/>
      <w:lvlText w:val="•"/>
      <w:lvlJc w:val="left"/>
      <w:rPr>
        <w:rFonts w:cs="Times New Roman"/>
      </w:rPr>
    </w:lvl>
  </w:abstractNum>
  <w:abstractNum w:abstractNumId="8" w15:restartNumberingAfterBreak="0">
    <w:nsid w:val="CDF497EA"/>
    <w:multiLevelType w:val="singleLevel"/>
    <w:tmpl w:val="9C9449F4"/>
    <w:lvl w:ilvl="0">
      <w:numFmt w:val="decimal"/>
      <w:lvlText w:val="•"/>
      <w:lvlJc w:val="left"/>
      <w:rPr>
        <w:rFonts w:cs="Times New Roman"/>
      </w:rPr>
    </w:lvl>
  </w:abstractNum>
  <w:abstractNum w:abstractNumId="9" w15:restartNumberingAfterBreak="0">
    <w:nsid w:val="CFF2E340"/>
    <w:multiLevelType w:val="singleLevel"/>
    <w:tmpl w:val="F978B3D9"/>
    <w:lvl w:ilvl="0">
      <w:numFmt w:val="decimal"/>
      <w:lvlText w:val="•"/>
      <w:lvlJc w:val="left"/>
      <w:rPr>
        <w:rFonts w:cs="Times New Roman"/>
      </w:rPr>
    </w:lvl>
  </w:abstractNum>
  <w:abstractNum w:abstractNumId="10" w15:restartNumberingAfterBreak="0">
    <w:nsid w:val="D0072F0D"/>
    <w:multiLevelType w:val="singleLevel"/>
    <w:tmpl w:val="AAFF0F7D"/>
    <w:lvl w:ilvl="0">
      <w:numFmt w:val="decimal"/>
      <w:lvlText w:val="•"/>
      <w:lvlJc w:val="left"/>
      <w:rPr>
        <w:rFonts w:cs="Times New Roman"/>
      </w:rPr>
    </w:lvl>
  </w:abstractNum>
  <w:abstractNum w:abstractNumId="11" w15:restartNumberingAfterBreak="0">
    <w:nsid w:val="D73F35A0"/>
    <w:multiLevelType w:val="singleLevel"/>
    <w:tmpl w:val="CADD15C1"/>
    <w:lvl w:ilvl="0">
      <w:numFmt w:val="decimal"/>
      <w:lvlText w:val="•"/>
      <w:lvlJc w:val="left"/>
      <w:rPr>
        <w:rFonts w:cs="Times New Roman"/>
      </w:rPr>
    </w:lvl>
  </w:abstractNum>
  <w:abstractNum w:abstractNumId="12" w15:restartNumberingAfterBreak="0">
    <w:nsid w:val="E5F33EA2"/>
    <w:multiLevelType w:val="singleLevel"/>
    <w:tmpl w:val="FFE8CFFF"/>
    <w:lvl w:ilvl="0">
      <w:numFmt w:val="decimal"/>
      <w:lvlText w:val="•"/>
      <w:lvlJc w:val="left"/>
      <w:rPr>
        <w:rFonts w:cs="Times New Roman"/>
      </w:rPr>
    </w:lvl>
  </w:abstractNum>
  <w:abstractNum w:abstractNumId="13" w15:restartNumberingAfterBreak="0">
    <w:nsid w:val="ED875413"/>
    <w:multiLevelType w:val="singleLevel"/>
    <w:tmpl w:val="D1D9602F"/>
    <w:lvl w:ilvl="0">
      <w:numFmt w:val="decimal"/>
      <w:lvlText w:val="•"/>
      <w:lvlJc w:val="left"/>
      <w:rPr>
        <w:rFonts w:cs="Times New Roman"/>
      </w:rPr>
    </w:lvl>
  </w:abstractNum>
  <w:abstractNum w:abstractNumId="14" w15:restartNumberingAfterBreak="0">
    <w:nsid w:val="F14E4050"/>
    <w:multiLevelType w:val="singleLevel"/>
    <w:tmpl w:val="4FB3C4EE"/>
    <w:lvl w:ilvl="0">
      <w:numFmt w:val="decimal"/>
      <w:lvlText w:val="•"/>
      <w:lvlJc w:val="left"/>
      <w:rPr>
        <w:rFonts w:cs="Times New Roman"/>
      </w:rPr>
    </w:lvl>
  </w:abstractNum>
  <w:abstractNum w:abstractNumId="15" w15:restartNumberingAfterBreak="0">
    <w:nsid w:val="F947EDCB"/>
    <w:multiLevelType w:val="singleLevel"/>
    <w:tmpl w:val="F7618C17"/>
    <w:lvl w:ilvl="0">
      <w:numFmt w:val="decimal"/>
      <w:lvlText w:val="•"/>
      <w:lvlJc w:val="left"/>
      <w:rPr>
        <w:rFonts w:cs="Times New Roman"/>
      </w:rPr>
    </w:lvl>
  </w:abstractNum>
  <w:abstractNum w:abstractNumId="16" w15:restartNumberingAfterBreak="0">
    <w:nsid w:val="FF35A6F5"/>
    <w:multiLevelType w:val="singleLevel"/>
    <w:tmpl w:val="E0CC6A41"/>
    <w:lvl w:ilvl="0">
      <w:numFmt w:val="decimal"/>
      <w:lvlText w:val="•"/>
      <w:lvlJc w:val="left"/>
      <w:rPr>
        <w:rFonts w:cs="Times New Roman"/>
      </w:rPr>
    </w:lvl>
  </w:abstractNum>
  <w:abstractNum w:abstractNumId="17" w15:restartNumberingAfterBreak="0">
    <w:nsid w:val="FFF27A3A"/>
    <w:multiLevelType w:val="singleLevel"/>
    <w:tmpl w:val="9897DF2C"/>
    <w:lvl w:ilvl="0">
      <w:numFmt w:val="decimal"/>
      <w:lvlText w:val="•"/>
      <w:lvlJc w:val="left"/>
      <w:rPr>
        <w:rFonts w:cs="Times New Roman"/>
      </w:rPr>
    </w:lvl>
  </w:abstractNum>
  <w:abstractNum w:abstractNumId="18" w15:restartNumberingAfterBreak="0">
    <w:nsid w:val="0129DB48"/>
    <w:multiLevelType w:val="singleLevel"/>
    <w:tmpl w:val="FAE062BA"/>
    <w:lvl w:ilvl="0">
      <w:numFmt w:val="decimal"/>
      <w:lvlText w:val="•"/>
      <w:lvlJc w:val="left"/>
      <w:rPr>
        <w:rFonts w:cs="Times New Roman"/>
      </w:rPr>
    </w:lvl>
  </w:abstractNum>
  <w:abstractNum w:abstractNumId="19" w15:restartNumberingAfterBreak="0">
    <w:nsid w:val="02CB667A"/>
    <w:multiLevelType w:val="hybridMultilevel"/>
    <w:tmpl w:val="68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37060B"/>
    <w:multiLevelType w:val="multilevel"/>
    <w:tmpl w:val="EB68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25260D"/>
    <w:multiLevelType w:val="singleLevel"/>
    <w:tmpl w:val="9C9449F4"/>
    <w:lvl w:ilvl="0">
      <w:numFmt w:val="decimal"/>
      <w:lvlText w:val="•"/>
      <w:lvlJc w:val="left"/>
      <w:rPr>
        <w:rFonts w:cs="Times New Roman"/>
      </w:rPr>
    </w:lvl>
  </w:abstractNum>
  <w:abstractNum w:abstractNumId="22" w15:restartNumberingAfterBreak="0">
    <w:nsid w:val="14A36A6C"/>
    <w:multiLevelType w:val="singleLevel"/>
    <w:tmpl w:val="0A32FE7C"/>
    <w:lvl w:ilvl="0">
      <w:numFmt w:val="decimal"/>
      <w:lvlText w:val="•"/>
      <w:lvlJc w:val="left"/>
      <w:rPr>
        <w:rFonts w:cs="Times New Roman"/>
      </w:rPr>
    </w:lvl>
  </w:abstractNum>
  <w:abstractNum w:abstractNumId="23" w15:restartNumberingAfterBreak="0">
    <w:nsid w:val="19B85912"/>
    <w:multiLevelType w:val="hybridMultilevel"/>
    <w:tmpl w:val="9F64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BEB940"/>
    <w:multiLevelType w:val="singleLevel"/>
    <w:tmpl w:val="E4EBE322"/>
    <w:lvl w:ilvl="0">
      <w:numFmt w:val="decimal"/>
      <w:lvlText w:val="•"/>
      <w:lvlJc w:val="left"/>
      <w:rPr>
        <w:rFonts w:cs="Times New Roman"/>
      </w:rPr>
    </w:lvl>
  </w:abstractNum>
  <w:abstractNum w:abstractNumId="25" w15:restartNumberingAfterBreak="0">
    <w:nsid w:val="1F8A212D"/>
    <w:multiLevelType w:val="hybridMultilevel"/>
    <w:tmpl w:val="EE58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5B2BD6"/>
    <w:multiLevelType w:val="singleLevel"/>
    <w:tmpl w:val="223538AC"/>
    <w:lvl w:ilvl="0">
      <w:numFmt w:val="decimal"/>
      <w:lvlText w:val="•"/>
      <w:lvlJc w:val="left"/>
      <w:rPr>
        <w:rFonts w:cs="Times New Roman"/>
      </w:rPr>
    </w:lvl>
  </w:abstractNum>
  <w:abstractNum w:abstractNumId="27" w15:restartNumberingAfterBreak="0">
    <w:nsid w:val="237CBB7A"/>
    <w:multiLevelType w:val="singleLevel"/>
    <w:tmpl w:val="8915A637"/>
    <w:lvl w:ilvl="0">
      <w:numFmt w:val="decimal"/>
      <w:lvlText w:val="•"/>
      <w:lvlJc w:val="left"/>
      <w:rPr>
        <w:rFonts w:cs="Times New Roman"/>
      </w:rPr>
    </w:lvl>
  </w:abstractNum>
  <w:abstractNum w:abstractNumId="28" w15:restartNumberingAfterBreak="0">
    <w:nsid w:val="24DA76B7"/>
    <w:multiLevelType w:val="hybridMultilevel"/>
    <w:tmpl w:val="262E3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36B38F"/>
    <w:multiLevelType w:val="singleLevel"/>
    <w:tmpl w:val="A4D721F9"/>
    <w:lvl w:ilvl="0">
      <w:numFmt w:val="decimal"/>
      <w:lvlText w:val="•"/>
      <w:lvlJc w:val="left"/>
      <w:rPr>
        <w:rFonts w:cs="Times New Roman"/>
      </w:rPr>
    </w:lvl>
  </w:abstractNum>
  <w:abstractNum w:abstractNumId="30" w15:restartNumberingAfterBreak="0">
    <w:nsid w:val="3D9416F8"/>
    <w:multiLevelType w:val="hybridMultilevel"/>
    <w:tmpl w:val="66BC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01606"/>
    <w:multiLevelType w:val="singleLevel"/>
    <w:tmpl w:val="06ED831A"/>
    <w:lvl w:ilvl="0">
      <w:numFmt w:val="decimal"/>
      <w:lvlText w:val="•"/>
      <w:lvlJc w:val="left"/>
      <w:rPr>
        <w:rFonts w:cs="Times New Roman"/>
      </w:rPr>
    </w:lvl>
  </w:abstractNum>
  <w:abstractNum w:abstractNumId="32" w15:restartNumberingAfterBreak="0">
    <w:nsid w:val="5BCD8525"/>
    <w:multiLevelType w:val="singleLevel"/>
    <w:tmpl w:val="9313FA0F"/>
    <w:lvl w:ilvl="0">
      <w:numFmt w:val="decimal"/>
      <w:lvlText w:val="•"/>
      <w:lvlJc w:val="left"/>
      <w:rPr>
        <w:rFonts w:cs="Times New Roman"/>
      </w:rPr>
    </w:lvl>
  </w:abstractNum>
  <w:abstractNum w:abstractNumId="33" w15:restartNumberingAfterBreak="0">
    <w:nsid w:val="6DE11C8A"/>
    <w:multiLevelType w:val="hybridMultilevel"/>
    <w:tmpl w:val="3F76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C6077"/>
    <w:multiLevelType w:val="singleLevel"/>
    <w:tmpl w:val="4C426EEC"/>
    <w:lvl w:ilvl="0">
      <w:numFmt w:val="decimal"/>
      <w:lvlText w:val="•"/>
      <w:lvlJc w:val="left"/>
      <w:rPr>
        <w:rFonts w:cs="Times New Roman"/>
      </w:rPr>
    </w:lvl>
  </w:abstractNum>
  <w:abstractNum w:abstractNumId="35" w15:restartNumberingAfterBreak="0">
    <w:nsid w:val="717E3E53"/>
    <w:multiLevelType w:val="hybridMultilevel"/>
    <w:tmpl w:val="6D78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814DF"/>
    <w:multiLevelType w:val="singleLevel"/>
    <w:tmpl w:val="E0435C96"/>
    <w:lvl w:ilvl="0">
      <w:numFmt w:val="decimal"/>
      <w:lvlText w:val="•"/>
      <w:lvlJc w:val="left"/>
      <w:rPr>
        <w:rFonts w:cs="Times New Roman"/>
      </w:rPr>
    </w:lvl>
  </w:abstractNum>
  <w:abstractNum w:abstractNumId="37" w15:restartNumberingAfterBreak="0">
    <w:nsid w:val="76A00C63"/>
    <w:multiLevelType w:val="singleLevel"/>
    <w:tmpl w:val="AA2DD8EE"/>
    <w:lvl w:ilvl="0">
      <w:numFmt w:val="decimal"/>
      <w:lvlText w:val="•"/>
      <w:lvlJc w:val="left"/>
      <w:rPr>
        <w:rFonts w:cs="Times New Roman"/>
      </w:rPr>
    </w:lvl>
  </w:abstractNum>
  <w:abstractNum w:abstractNumId="38" w15:restartNumberingAfterBreak="0">
    <w:nsid w:val="781510AA"/>
    <w:multiLevelType w:val="hybridMultilevel"/>
    <w:tmpl w:val="E5B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2C9DF"/>
    <w:multiLevelType w:val="singleLevel"/>
    <w:tmpl w:val="F9F4FC09"/>
    <w:lvl w:ilvl="0">
      <w:numFmt w:val="decimal"/>
      <w:lvlText w:val="•"/>
      <w:lvlJc w:val="left"/>
      <w:rPr>
        <w:rFonts w:cs="Times New Roman"/>
      </w:rPr>
    </w:lvl>
  </w:abstractNum>
  <w:num w:numId="1" w16cid:durableId="1330447768">
    <w:abstractNumId w:val="38"/>
  </w:num>
  <w:num w:numId="2" w16cid:durableId="362287991">
    <w:abstractNumId w:val="33"/>
  </w:num>
  <w:num w:numId="3" w16cid:durableId="961500869">
    <w:abstractNumId w:val="28"/>
  </w:num>
  <w:num w:numId="4" w16cid:durableId="1052271343">
    <w:abstractNumId w:val="0"/>
  </w:num>
  <w:num w:numId="5" w16cid:durableId="1674411488">
    <w:abstractNumId w:val="5"/>
  </w:num>
  <w:num w:numId="6" w16cid:durableId="1476750986">
    <w:abstractNumId w:val="4"/>
  </w:num>
  <w:num w:numId="7" w16cid:durableId="1068650439">
    <w:abstractNumId w:val="39"/>
  </w:num>
  <w:num w:numId="8" w16cid:durableId="1179198108">
    <w:abstractNumId w:val="12"/>
  </w:num>
  <w:num w:numId="9" w16cid:durableId="912546789">
    <w:abstractNumId w:val="31"/>
  </w:num>
  <w:num w:numId="10" w16cid:durableId="447626521">
    <w:abstractNumId w:val="26"/>
  </w:num>
  <w:num w:numId="11" w16cid:durableId="1171021214">
    <w:abstractNumId w:val="36"/>
  </w:num>
  <w:num w:numId="12" w16cid:durableId="1069503818">
    <w:abstractNumId w:val="29"/>
  </w:num>
  <w:num w:numId="13" w16cid:durableId="2083983412">
    <w:abstractNumId w:val="3"/>
  </w:num>
  <w:num w:numId="14" w16cid:durableId="2037197661">
    <w:abstractNumId w:val="24"/>
  </w:num>
  <w:num w:numId="15" w16cid:durableId="2080394703">
    <w:abstractNumId w:val="13"/>
  </w:num>
  <w:num w:numId="16" w16cid:durableId="1657949790">
    <w:abstractNumId w:val="27"/>
  </w:num>
  <w:num w:numId="17" w16cid:durableId="472798108">
    <w:abstractNumId w:val="15"/>
  </w:num>
  <w:num w:numId="18" w16cid:durableId="1178345386">
    <w:abstractNumId w:val="32"/>
  </w:num>
  <w:num w:numId="19" w16cid:durableId="919489823">
    <w:abstractNumId w:val="34"/>
  </w:num>
  <w:num w:numId="20" w16cid:durableId="1786775110">
    <w:abstractNumId w:val="10"/>
  </w:num>
  <w:num w:numId="21" w16cid:durableId="444543136">
    <w:abstractNumId w:val="14"/>
  </w:num>
  <w:num w:numId="22" w16cid:durableId="1326321294">
    <w:abstractNumId w:val="11"/>
  </w:num>
  <w:num w:numId="23" w16cid:durableId="1253247231">
    <w:abstractNumId w:val="22"/>
  </w:num>
  <w:num w:numId="24" w16cid:durableId="1680890708">
    <w:abstractNumId w:val="16"/>
  </w:num>
  <w:num w:numId="25" w16cid:durableId="358120976">
    <w:abstractNumId w:val="37"/>
  </w:num>
  <w:num w:numId="26" w16cid:durableId="1426342196">
    <w:abstractNumId w:val="7"/>
  </w:num>
  <w:num w:numId="27" w16cid:durableId="86119581">
    <w:abstractNumId w:val="1"/>
  </w:num>
  <w:num w:numId="28" w16cid:durableId="466708086">
    <w:abstractNumId w:val="18"/>
  </w:num>
  <w:num w:numId="29" w16cid:durableId="1195968162">
    <w:abstractNumId w:val="17"/>
  </w:num>
  <w:num w:numId="30" w16cid:durableId="803427303">
    <w:abstractNumId w:val="2"/>
  </w:num>
  <w:num w:numId="31" w16cid:durableId="300499262">
    <w:abstractNumId w:val="9"/>
  </w:num>
  <w:num w:numId="32" w16cid:durableId="880899959">
    <w:abstractNumId w:val="6"/>
  </w:num>
  <w:num w:numId="33" w16cid:durableId="967206878">
    <w:abstractNumId w:val="8"/>
  </w:num>
  <w:num w:numId="34" w16cid:durableId="1802725617">
    <w:abstractNumId w:val="21"/>
  </w:num>
  <w:num w:numId="35" w16cid:durableId="509216575">
    <w:abstractNumId w:val="30"/>
  </w:num>
  <w:num w:numId="36" w16cid:durableId="1416128317">
    <w:abstractNumId w:val="20"/>
  </w:num>
  <w:num w:numId="37" w16cid:durableId="1879926626">
    <w:abstractNumId w:val="35"/>
  </w:num>
  <w:num w:numId="38" w16cid:durableId="1924072882">
    <w:abstractNumId w:val="25"/>
  </w:num>
  <w:num w:numId="39" w16cid:durableId="1940871687">
    <w:abstractNumId w:val="23"/>
  </w:num>
  <w:num w:numId="40" w16cid:durableId="14964559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72"/>
    <w:rsid w:val="00001BFD"/>
    <w:rsid w:val="000123BA"/>
    <w:rsid w:val="0001308B"/>
    <w:rsid w:val="000204B9"/>
    <w:rsid w:val="000263CE"/>
    <w:rsid w:val="00026983"/>
    <w:rsid w:val="0003441F"/>
    <w:rsid w:val="00042012"/>
    <w:rsid w:val="0005345E"/>
    <w:rsid w:val="00082D71"/>
    <w:rsid w:val="00094F09"/>
    <w:rsid w:val="000A1F47"/>
    <w:rsid w:val="000B07D3"/>
    <w:rsid w:val="000C29E7"/>
    <w:rsid w:val="000D6B9F"/>
    <w:rsid w:val="000E124D"/>
    <w:rsid w:val="000E27FA"/>
    <w:rsid w:val="000F2810"/>
    <w:rsid w:val="000F2C23"/>
    <w:rsid w:val="0011775C"/>
    <w:rsid w:val="00137246"/>
    <w:rsid w:val="00141DF2"/>
    <w:rsid w:val="00141E8D"/>
    <w:rsid w:val="00182FB8"/>
    <w:rsid w:val="00187DE4"/>
    <w:rsid w:val="001A3626"/>
    <w:rsid w:val="001A5BE5"/>
    <w:rsid w:val="001A6839"/>
    <w:rsid w:val="001B1A84"/>
    <w:rsid w:val="001B6450"/>
    <w:rsid w:val="001B7A19"/>
    <w:rsid w:val="001C3504"/>
    <w:rsid w:val="001D6AC4"/>
    <w:rsid w:val="001E4B1C"/>
    <w:rsid w:val="0020673D"/>
    <w:rsid w:val="00216DE9"/>
    <w:rsid w:val="00225EB9"/>
    <w:rsid w:val="00232795"/>
    <w:rsid w:val="00232D05"/>
    <w:rsid w:val="00234DDC"/>
    <w:rsid w:val="0023603F"/>
    <w:rsid w:val="0023755F"/>
    <w:rsid w:val="00245CC0"/>
    <w:rsid w:val="00271D15"/>
    <w:rsid w:val="00272EDD"/>
    <w:rsid w:val="00273C20"/>
    <w:rsid w:val="00274718"/>
    <w:rsid w:val="00284CE9"/>
    <w:rsid w:val="002863E7"/>
    <w:rsid w:val="002904C5"/>
    <w:rsid w:val="002A6193"/>
    <w:rsid w:val="002A6D33"/>
    <w:rsid w:val="002A7938"/>
    <w:rsid w:val="002B6CFC"/>
    <w:rsid w:val="002C1F4B"/>
    <w:rsid w:val="002C46EB"/>
    <w:rsid w:val="002D642C"/>
    <w:rsid w:val="002E6B51"/>
    <w:rsid w:val="002F3A9E"/>
    <w:rsid w:val="0030599E"/>
    <w:rsid w:val="00312B28"/>
    <w:rsid w:val="003303D5"/>
    <w:rsid w:val="00330E49"/>
    <w:rsid w:val="00336331"/>
    <w:rsid w:val="003463AC"/>
    <w:rsid w:val="00347F32"/>
    <w:rsid w:val="00356985"/>
    <w:rsid w:val="00357C4B"/>
    <w:rsid w:val="00365E77"/>
    <w:rsid w:val="00373974"/>
    <w:rsid w:val="003A3944"/>
    <w:rsid w:val="003D2207"/>
    <w:rsid w:val="003E20DC"/>
    <w:rsid w:val="003E3C0A"/>
    <w:rsid w:val="003E69DB"/>
    <w:rsid w:val="003F1375"/>
    <w:rsid w:val="003F7E83"/>
    <w:rsid w:val="00404A4D"/>
    <w:rsid w:val="00412537"/>
    <w:rsid w:val="00422BBA"/>
    <w:rsid w:val="004532F6"/>
    <w:rsid w:val="00457D44"/>
    <w:rsid w:val="00471AF4"/>
    <w:rsid w:val="004F0075"/>
    <w:rsid w:val="004F65C0"/>
    <w:rsid w:val="0050675B"/>
    <w:rsid w:val="00511400"/>
    <w:rsid w:val="00514189"/>
    <w:rsid w:val="00522018"/>
    <w:rsid w:val="0052604D"/>
    <w:rsid w:val="005416A0"/>
    <w:rsid w:val="00552333"/>
    <w:rsid w:val="00556303"/>
    <w:rsid w:val="00565A3A"/>
    <w:rsid w:val="00571F13"/>
    <w:rsid w:val="00592E42"/>
    <w:rsid w:val="005A0AEA"/>
    <w:rsid w:val="005B13D8"/>
    <w:rsid w:val="005B4346"/>
    <w:rsid w:val="005B6356"/>
    <w:rsid w:val="005C04A4"/>
    <w:rsid w:val="005C197C"/>
    <w:rsid w:val="005C2BFE"/>
    <w:rsid w:val="005C4259"/>
    <w:rsid w:val="005D316F"/>
    <w:rsid w:val="005D4D85"/>
    <w:rsid w:val="005F27F2"/>
    <w:rsid w:val="00607EAD"/>
    <w:rsid w:val="006141DB"/>
    <w:rsid w:val="006205B8"/>
    <w:rsid w:val="00635557"/>
    <w:rsid w:val="006472AE"/>
    <w:rsid w:val="00647826"/>
    <w:rsid w:val="00647917"/>
    <w:rsid w:val="00651214"/>
    <w:rsid w:val="00656E2E"/>
    <w:rsid w:val="0065777C"/>
    <w:rsid w:val="00657CDB"/>
    <w:rsid w:val="006643A4"/>
    <w:rsid w:val="0066594D"/>
    <w:rsid w:val="00667871"/>
    <w:rsid w:val="0068021C"/>
    <w:rsid w:val="00682A19"/>
    <w:rsid w:val="0068417F"/>
    <w:rsid w:val="00690B9A"/>
    <w:rsid w:val="00693C5C"/>
    <w:rsid w:val="006965EC"/>
    <w:rsid w:val="006A2D91"/>
    <w:rsid w:val="006A6E03"/>
    <w:rsid w:val="006B17B9"/>
    <w:rsid w:val="006B4A1C"/>
    <w:rsid w:val="006D4087"/>
    <w:rsid w:val="006D5BCF"/>
    <w:rsid w:val="006E275C"/>
    <w:rsid w:val="006E3EB3"/>
    <w:rsid w:val="006E4B44"/>
    <w:rsid w:val="006E730F"/>
    <w:rsid w:val="006F33A9"/>
    <w:rsid w:val="006F375C"/>
    <w:rsid w:val="00704DCC"/>
    <w:rsid w:val="00706723"/>
    <w:rsid w:val="00710A81"/>
    <w:rsid w:val="007131F8"/>
    <w:rsid w:val="00716AC0"/>
    <w:rsid w:val="00731C9E"/>
    <w:rsid w:val="00750A3D"/>
    <w:rsid w:val="0076147A"/>
    <w:rsid w:val="00766671"/>
    <w:rsid w:val="00767252"/>
    <w:rsid w:val="00772FFF"/>
    <w:rsid w:val="00774757"/>
    <w:rsid w:val="007834AA"/>
    <w:rsid w:val="00784185"/>
    <w:rsid w:val="00785021"/>
    <w:rsid w:val="00786B44"/>
    <w:rsid w:val="007A22E3"/>
    <w:rsid w:val="007A3D57"/>
    <w:rsid w:val="007B557B"/>
    <w:rsid w:val="007D0897"/>
    <w:rsid w:val="007D3FA8"/>
    <w:rsid w:val="007D51B3"/>
    <w:rsid w:val="007E3E1F"/>
    <w:rsid w:val="007E5BDC"/>
    <w:rsid w:val="007E7368"/>
    <w:rsid w:val="007F0EE5"/>
    <w:rsid w:val="008040E7"/>
    <w:rsid w:val="00805C4D"/>
    <w:rsid w:val="008072AE"/>
    <w:rsid w:val="008107FC"/>
    <w:rsid w:val="008178F7"/>
    <w:rsid w:val="00824613"/>
    <w:rsid w:val="00830CC1"/>
    <w:rsid w:val="00847300"/>
    <w:rsid w:val="00851ECE"/>
    <w:rsid w:val="008766F2"/>
    <w:rsid w:val="0088636D"/>
    <w:rsid w:val="0089673D"/>
    <w:rsid w:val="0089775E"/>
    <w:rsid w:val="008B5F11"/>
    <w:rsid w:val="008B7E8A"/>
    <w:rsid w:val="008C56D4"/>
    <w:rsid w:val="008C5D09"/>
    <w:rsid w:val="008D0C00"/>
    <w:rsid w:val="008D61F4"/>
    <w:rsid w:val="008F1CEE"/>
    <w:rsid w:val="009007F5"/>
    <w:rsid w:val="00917F91"/>
    <w:rsid w:val="00923338"/>
    <w:rsid w:val="00924973"/>
    <w:rsid w:val="00944A93"/>
    <w:rsid w:val="00953F32"/>
    <w:rsid w:val="0095646C"/>
    <w:rsid w:val="0095651D"/>
    <w:rsid w:val="0096583F"/>
    <w:rsid w:val="00970EAA"/>
    <w:rsid w:val="00987094"/>
    <w:rsid w:val="00991AD5"/>
    <w:rsid w:val="00993620"/>
    <w:rsid w:val="009938DD"/>
    <w:rsid w:val="009A505A"/>
    <w:rsid w:val="009D4715"/>
    <w:rsid w:val="009E78D1"/>
    <w:rsid w:val="009F2AEE"/>
    <w:rsid w:val="009F6148"/>
    <w:rsid w:val="009F62D1"/>
    <w:rsid w:val="009F76A9"/>
    <w:rsid w:val="00A12F67"/>
    <w:rsid w:val="00A26494"/>
    <w:rsid w:val="00A32756"/>
    <w:rsid w:val="00A353D8"/>
    <w:rsid w:val="00A37960"/>
    <w:rsid w:val="00A42AB2"/>
    <w:rsid w:val="00A825B5"/>
    <w:rsid w:val="00A930E7"/>
    <w:rsid w:val="00AA133D"/>
    <w:rsid w:val="00AB4DC2"/>
    <w:rsid w:val="00AC5DC7"/>
    <w:rsid w:val="00AD350C"/>
    <w:rsid w:val="00AE4713"/>
    <w:rsid w:val="00AF41B2"/>
    <w:rsid w:val="00B05472"/>
    <w:rsid w:val="00B15F6E"/>
    <w:rsid w:val="00B35237"/>
    <w:rsid w:val="00B5542A"/>
    <w:rsid w:val="00B6215B"/>
    <w:rsid w:val="00B72908"/>
    <w:rsid w:val="00B7538F"/>
    <w:rsid w:val="00B766F8"/>
    <w:rsid w:val="00BB2568"/>
    <w:rsid w:val="00BC20FE"/>
    <w:rsid w:val="00BC3E11"/>
    <w:rsid w:val="00BC4947"/>
    <w:rsid w:val="00BC6956"/>
    <w:rsid w:val="00BD7C40"/>
    <w:rsid w:val="00BE6AF0"/>
    <w:rsid w:val="00BE71F0"/>
    <w:rsid w:val="00BF2379"/>
    <w:rsid w:val="00C13B02"/>
    <w:rsid w:val="00C17E81"/>
    <w:rsid w:val="00C2067C"/>
    <w:rsid w:val="00C24C54"/>
    <w:rsid w:val="00C271B2"/>
    <w:rsid w:val="00C42066"/>
    <w:rsid w:val="00C50199"/>
    <w:rsid w:val="00C57ED6"/>
    <w:rsid w:val="00C74BDD"/>
    <w:rsid w:val="00C801A6"/>
    <w:rsid w:val="00C91DFF"/>
    <w:rsid w:val="00C921DA"/>
    <w:rsid w:val="00CA0728"/>
    <w:rsid w:val="00CA6BDE"/>
    <w:rsid w:val="00CE3166"/>
    <w:rsid w:val="00CE5E76"/>
    <w:rsid w:val="00CF0860"/>
    <w:rsid w:val="00CF1C35"/>
    <w:rsid w:val="00D035CF"/>
    <w:rsid w:val="00D12320"/>
    <w:rsid w:val="00D13E96"/>
    <w:rsid w:val="00D1690D"/>
    <w:rsid w:val="00D1723C"/>
    <w:rsid w:val="00D23D40"/>
    <w:rsid w:val="00D27360"/>
    <w:rsid w:val="00D3090B"/>
    <w:rsid w:val="00D365AB"/>
    <w:rsid w:val="00D47C50"/>
    <w:rsid w:val="00D626BF"/>
    <w:rsid w:val="00D641E1"/>
    <w:rsid w:val="00D756CA"/>
    <w:rsid w:val="00D76D2D"/>
    <w:rsid w:val="00D812C1"/>
    <w:rsid w:val="00D95F44"/>
    <w:rsid w:val="00DA5ABE"/>
    <w:rsid w:val="00DC66AD"/>
    <w:rsid w:val="00DD59E0"/>
    <w:rsid w:val="00DD6934"/>
    <w:rsid w:val="00DF1526"/>
    <w:rsid w:val="00E02EB2"/>
    <w:rsid w:val="00E04910"/>
    <w:rsid w:val="00E12AD2"/>
    <w:rsid w:val="00E1380A"/>
    <w:rsid w:val="00E3549B"/>
    <w:rsid w:val="00E557F4"/>
    <w:rsid w:val="00E6099A"/>
    <w:rsid w:val="00E633AF"/>
    <w:rsid w:val="00E6524C"/>
    <w:rsid w:val="00E7205D"/>
    <w:rsid w:val="00E74507"/>
    <w:rsid w:val="00E77208"/>
    <w:rsid w:val="00E809BF"/>
    <w:rsid w:val="00EA1FA0"/>
    <w:rsid w:val="00EA5962"/>
    <w:rsid w:val="00EA7E35"/>
    <w:rsid w:val="00EB7AE6"/>
    <w:rsid w:val="00EC02CB"/>
    <w:rsid w:val="00EC259E"/>
    <w:rsid w:val="00ED3FB4"/>
    <w:rsid w:val="00F01BD9"/>
    <w:rsid w:val="00F04A84"/>
    <w:rsid w:val="00F07671"/>
    <w:rsid w:val="00F16A1B"/>
    <w:rsid w:val="00F31501"/>
    <w:rsid w:val="00F31E7A"/>
    <w:rsid w:val="00F5679E"/>
    <w:rsid w:val="00F64BD0"/>
    <w:rsid w:val="00F73FED"/>
    <w:rsid w:val="00F77C2B"/>
    <w:rsid w:val="00F8657B"/>
    <w:rsid w:val="00FB2735"/>
    <w:rsid w:val="00FB6C8F"/>
    <w:rsid w:val="00FD468F"/>
    <w:rsid w:val="00FD4A9B"/>
    <w:rsid w:val="00FF1FC8"/>
    <w:rsid w:val="00FF20B2"/>
    <w:rsid w:val="00FF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3EAE"/>
  <w15:chartTrackingRefBased/>
  <w15:docId w15:val="{55B530F5-7E63-45A4-9C42-E18FBCA8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3A4"/>
    <w:rPr>
      <w:color w:val="0563C1" w:themeColor="hyperlink"/>
      <w:u w:val="single"/>
    </w:rPr>
  </w:style>
  <w:style w:type="character" w:styleId="UnresolvedMention">
    <w:name w:val="Unresolved Mention"/>
    <w:basedOn w:val="DefaultParagraphFont"/>
    <w:uiPriority w:val="99"/>
    <w:semiHidden/>
    <w:unhideWhenUsed/>
    <w:rsid w:val="006643A4"/>
    <w:rPr>
      <w:color w:val="808080"/>
      <w:shd w:val="clear" w:color="auto" w:fill="E6E6E6"/>
    </w:rPr>
  </w:style>
  <w:style w:type="table" w:styleId="TableGrid">
    <w:name w:val="Table Grid"/>
    <w:basedOn w:val="TableNormal"/>
    <w:uiPriority w:val="39"/>
    <w:rsid w:val="0066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51D"/>
    <w:pPr>
      <w:ind w:left="720"/>
      <w:contextualSpacing/>
    </w:pPr>
  </w:style>
  <w:style w:type="paragraph" w:styleId="Header">
    <w:name w:val="header"/>
    <w:basedOn w:val="Normal"/>
    <w:link w:val="HeaderChar"/>
    <w:uiPriority w:val="99"/>
    <w:unhideWhenUsed/>
    <w:rsid w:val="00E77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208"/>
  </w:style>
  <w:style w:type="paragraph" w:styleId="Footer">
    <w:name w:val="footer"/>
    <w:basedOn w:val="Normal"/>
    <w:link w:val="FooterChar"/>
    <w:uiPriority w:val="99"/>
    <w:unhideWhenUsed/>
    <w:rsid w:val="00E77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7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umberlandpafts@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cie.j.faa@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racie.j.fa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FE0A-BCAD-4892-87AF-2ACD8027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Aspden</dc:creator>
  <cp:keywords/>
  <dc:description/>
  <cp:lastModifiedBy>Nathan Rowland</cp:lastModifiedBy>
  <cp:revision>45</cp:revision>
  <dcterms:created xsi:type="dcterms:W3CDTF">2024-11-20T19:14:00Z</dcterms:created>
  <dcterms:modified xsi:type="dcterms:W3CDTF">2024-11-21T17:11:00Z</dcterms:modified>
</cp:coreProperties>
</file>